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D9D71" w14:textId="4670856E" w:rsidR="0007717B" w:rsidRDefault="00F22638">
      <w:pPr>
        <w:pStyle w:val="Header"/>
        <w:widowControl w:val="0"/>
        <w:tabs>
          <w:tab w:val="clear" w:pos="4680"/>
          <w:tab w:val="clear" w:pos="9360"/>
          <w:tab w:val="left" w:pos="1701"/>
          <w:tab w:val="right" w:pos="9923"/>
        </w:tabs>
        <w:overflowPunct/>
        <w:autoSpaceDE/>
        <w:autoSpaceDN/>
        <w:adjustRightInd/>
        <w:spacing w:before="120"/>
        <w:jc w:val="left"/>
        <w:rPr>
          <w:rFonts w:eastAsia="MS Mincho"/>
          <w:b/>
          <w:sz w:val="24"/>
          <w:szCs w:val="24"/>
          <w:lang w:eastAsia="zh-CN"/>
        </w:rPr>
      </w:pPr>
      <w:r>
        <w:rPr>
          <w:rFonts w:eastAsia="MS Mincho"/>
          <w:b/>
          <w:sz w:val="24"/>
          <w:szCs w:val="24"/>
          <w:lang w:eastAsia="zh-CN"/>
        </w:rPr>
        <w:t>3GPP TSG-RAN WG2 Meeting #121bis-e</w:t>
      </w:r>
      <w:r>
        <w:rPr>
          <w:rFonts w:eastAsia="MS Mincho"/>
          <w:b/>
          <w:sz w:val="24"/>
          <w:szCs w:val="24"/>
          <w:lang w:eastAsia="zh-CN"/>
        </w:rPr>
        <w:tab/>
        <w:t>R2-2304249</w:t>
      </w:r>
    </w:p>
    <w:p w14:paraId="3B8DB1D2" w14:textId="77777777" w:rsidR="0007717B" w:rsidRDefault="00F22638">
      <w:pPr>
        <w:pStyle w:val="Header"/>
        <w:widowControl w:val="0"/>
        <w:tabs>
          <w:tab w:val="clear" w:pos="4680"/>
          <w:tab w:val="clear" w:pos="9360"/>
          <w:tab w:val="left" w:pos="1701"/>
          <w:tab w:val="right" w:pos="9923"/>
        </w:tabs>
        <w:overflowPunct/>
        <w:autoSpaceDE/>
        <w:autoSpaceDN/>
        <w:adjustRightInd/>
        <w:spacing w:before="120"/>
        <w:jc w:val="left"/>
        <w:rPr>
          <w:rFonts w:cs="Arial"/>
          <w:b/>
          <w:bCs/>
          <w:snapToGrid w:val="0"/>
          <w:sz w:val="24"/>
          <w:szCs w:val="24"/>
        </w:rPr>
      </w:pPr>
      <w:r>
        <w:rPr>
          <w:rFonts w:eastAsia="MS Mincho"/>
          <w:b/>
          <w:sz w:val="24"/>
          <w:szCs w:val="24"/>
          <w:lang w:eastAsia="zh-CN"/>
        </w:rPr>
        <w:t>Online, Apr 17th-26th, 2023</w:t>
      </w:r>
      <w:r>
        <w:rPr>
          <w:rFonts w:cs="Arial" w:hint="eastAsia"/>
          <w:b/>
          <w:sz w:val="24"/>
          <w:szCs w:val="24"/>
          <w:lang w:val="en-US"/>
        </w:rPr>
        <w:t xml:space="preserve">              </w:t>
      </w:r>
      <w:r>
        <w:rPr>
          <w:rFonts w:cs="Arial"/>
          <w:b/>
          <w:bCs/>
          <w:sz w:val="24"/>
          <w:szCs w:val="24"/>
        </w:rPr>
        <w:t xml:space="preserve">             </w:t>
      </w:r>
      <w:r>
        <w:rPr>
          <w:rFonts w:cs="Arial" w:hint="eastAsia"/>
          <w:b/>
          <w:bCs/>
          <w:sz w:val="24"/>
          <w:szCs w:val="24"/>
        </w:rPr>
        <w:tab/>
      </w:r>
      <w:r>
        <w:rPr>
          <w:rFonts w:cs="Arial" w:hint="eastAsia"/>
          <w:b/>
          <w:bCs/>
          <w:sz w:val="24"/>
          <w:szCs w:val="24"/>
        </w:rPr>
        <w:tab/>
        <w:t xml:space="preserve">      </w:t>
      </w:r>
    </w:p>
    <w:p w14:paraId="45EBA0DA" w14:textId="77777777" w:rsidR="0007717B" w:rsidRDefault="00F22638">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 xml:space="preserve">Source: </w:t>
      </w:r>
      <w:r>
        <w:rPr>
          <w:rFonts w:eastAsia="MS Mincho" w:cs="Arial"/>
          <w:b/>
          <w:bCs/>
          <w:lang w:eastAsia="en-GB"/>
        </w:rPr>
        <w:tab/>
        <w:t>Samsung</w:t>
      </w:r>
    </w:p>
    <w:p w14:paraId="7B86A3AF" w14:textId="77777777" w:rsidR="0007717B" w:rsidRDefault="00F22638">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 xml:space="preserve">Title: </w:t>
      </w:r>
      <w:r>
        <w:rPr>
          <w:rFonts w:eastAsia="MS Mincho" w:cs="Arial"/>
          <w:b/>
          <w:bCs/>
          <w:lang w:eastAsia="en-GB"/>
        </w:rPr>
        <w:tab/>
        <w:t>Report of [AT121bis-</w:t>
      </w:r>
      <w:proofErr w:type="gramStart"/>
      <w:r>
        <w:rPr>
          <w:rFonts w:eastAsia="MS Mincho" w:cs="Arial"/>
          <w:b/>
          <w:bCs/>
          <w:lang w:eastAsia="en-GB"/>
        </w:rPr>
        <w:t>e][</w:t>
      </w:r>
      <w:proofErr w:type="gramEnd"/>
      <w:r>
        <w:rPr>
          <w:rFonts w:eastAsia="MS Mincho" w:cs="Arial"/>
          <w:b/>
          <w:bCs/>
          <w:lang w:eastAsia="en-GB"/>
        </w:rPr>
        <w:t xml:space="preserve">109][NR NTN </w:t>
      </w:r>
      <w:proofErr w:type="spellStart"/>
      <w:r>
        <w:rPr>
          <w:rFonts w:eastAsia="MS Mincho" w:cs="Arial"/>
          <w:b/>
          <w:bCs/>
          <w:lang w:eastAsia="en-GB"/>
        </w:rPr>
        <w:t>Enh</w:t>
      </w:r>
      <w:proofErr w:type="spellEnd"/>
      <w:r>
        <w:rPr>
          <w:rFonts w:eastAsia="MS Mincho" w:cs="Arial"/>
          <w:b/>
          <w:bCs/>
          <w:lang w:eastAsia="en-GB"/>
        </w:rPr>
        <w:t>] RACH-less HO (Samsung)</w:t>
      </w:r>
    </w:p>
    <w:p w14:paraId="77425E44" w14:textId="77777777" w:rsidR="0007717B" w:rsidRDefault="00F22638">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Agenda item:</w:t>
      </w:r>
      <w:r>
        <w:rPr>
          <w:rFonts w:eastAsia="MS Mincho" w:cs="Arial"/>
          <w:b/>
          <w:bCs/>
          <w:lang w:eastAsia="en-GB"/>
        </w:rPr>
        <w:tab/>
      </w:r>
      <w:bookmarkStart w:id="0" w:name="Source"/>
      <w:bookmarkEnd w:id="0"/>
      <w:r>
        <w:rPr>
          <w:rFonts w:eastAsia="MS Mincho" w:cs="Arial"/>
          <w:b/>
          <w:bCs/>
          <w:lang w:eastAsia="en-GB"/>
        </w:rPr>
        <w:t>7.7.4.2</w:t>
      </w:r>
    </w:p>
    <w:p w14:paraId="482753E8" w14:textId="77777777" w:rsidR="0007717B" w:rsidRDefault="00F22638">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Document for:</w:t>
      </w:r>
      <w:bookmarkStart w:id="1" w:name="DocumentFor"/>
      <w:bookmarkEnd w:id="1"/>
      <w:r>
        <w:rPr>
          <w:rFonts w:eastAsia="MS Mincho" w:cs="Arial" w:hint="eastAsia"/>
          <w:b/>
          <w:bCs/>
          <w:lang w:eastAsia="en-GB"/>
        </w:rPr>
        <w:t xml:space="preserve"> </w:t>
      </w:r>
      <w:r>
        <w:rPr>
          <w:rFonts w:eastAsia="MS Mincho" w:cs="Arial"/>
          <w:b/>
          <w:bCs/>
          <w:lang w:eastAsia="en-GB"/>
        </w:rPr>
        <w:tab/>
        <w:t>Discussion</w:t>
      </w:r>
      <w:r>
        <w:rPr>
          <w:rFonts w:eastAsia="MS Mincho" w:cs="Arial" w:hint="eastAsia"/>
          <w:b/>
          <w:bCs/>
          <w:lang w:eastAsia="en-GB"/>
        </w:rPr>
        <w:t xml:space="preserve"> and Decision</w:t>
      </w:r>
    </w:p>
    <w:p w14:paraId="27CAD934" w14:textId="77777777" w:rsidR="0007717B" w:rsidRDefault="00F22638">
      <w:pPr>
        <w:pStyle w:val="Heading1"/>
      </w:pPr>
      <w:r>
        <w:t>Introduction</w:t>
      </w:r>
    </w:p>
    <w:p w14:paraId="2BFB6547" w14:textId="77777777" w:rsidR="0007717B" w:rsidRDefault="00F22638">
      <w:r>
        <w:t>This document records inputs and outcome for the following offline discussion.</w:t>
      </w:r>
    </w:p>
    <w:p w14:paraId="66690FE9" w14:textId="77777777" w:rsidR="0007717B" w:rsidRDefault="00F22638">
      <w:pPr>
        <w:pStyle w:val="EmailDiscussion"/>
        <w:spacing w:after="0" w:line="240" w:lineRule="auto"/>
      </w:pPr>
      <w:r>
        <w:t>[AT121bis-</w:t>
      </w:r>
      <w:proofErr w:type="gramStart"/>
      <w:r>
        <w:t>e][</w:t>
      </w:r>
      <w:proofErr w:type="gramEnd"/>
      <w:r>
        <w:t xml:space="preserve">109][NR NTN </w:t>
      </w:r>
      <w:proofErr w:type="spellStart"/>
      <w:r>
        <w:t>Enh</w:t>
      </w:r>
      <w:proofErr w:type="spellEnd"/>
      <w:r>
        <w:t>] RACH-less HO (Samsung)</w:t>
      </w:r>
    </w:p>
    <w:p w14:paraId="6794438B" w14:textId="77777777" w:rsidR="0007717B" w:rsidRDefault="00F22638">
      <w:pPr>
        <w:pStyle w:val="EmailDiscussion2"/>
        <w:ind w:left="1619" w:firstLine="0"/>
        <w:rPr>
          <w:color w:val="000000" w:themeColor="text1"/>
        </w:rPr>
      </w:pPr>
      <w:r>
        <w:rPr>
          <w:rFonts w:eastAsia="Times New Roman" w:cs="Arial"/>
          <w:color w:val="000000"/>
          <w:sz w:val="21"/>
          <w:szCs w:val="21"/>
          <w:lang w:val="en-US" w:eastAsia="en-US"/>
        </w:rPr>
        <w:t xml:space="preserve">Initial scope: </w:t>
      </w:r>
      <w:r>
        <w:t xml:space="preserve">Continue the discussion on RACH-less HO, e.g. based on proposals in </w:t>
      </w:r>
      <w:hyperlink r:id="rId11" w:tooltip="C:Data3GPPExtractsR2-2303768.docx" w:history="1">
        <w:r>
          <w:rPr>
            <w:rStyle w:val="Hyperlink"/>
          </w:rPr>
          <w:t>R2-2303768</w:t>
        </w:r>
      </w:hyperlink>
      <w:r>
        <w:rPr>
          <w:rStyle w:val="Hyperlink"/>
        </w:rPr>
        <w:t xml:space="preserve">. </w:t>
      </w:r>
      <w:r>
        <w:t>Also discuss interactions between RACH-less HO and CHO</w:t>
      </w:r>
    </w:p>
    <w:p w14:paraId="3DF02CE6" w14:textId="77777777" w:rsidR="0007717B" w:rsidRDefault="00F22638">
      <w:pPr>
        <w:pStyle w:val="EmailDiscussion2"/>
        <w:ind w:left="1619" w:firstLine="0"/>
        <w:rPr>
          <w:color w:val="000000" w:themeColor="text1"/>
        </w:rPr>
      </w:pPr>
      <w:r>
        <w:rPr>
          <w:color w:val="000000" w:themeColor="text1"/>
        </w:rPr>
        <w:t>Initial intended outcome: Summary of the offline discussion with e.g.:</w:t>
      </w:r>
    </w:p>
    <w:p w14:paraId="41F741A1" w14:textId="77777777" w:rsidR="0007717B" w:rsidRDefault="00F22638">
      <w:pPr>
        <w:pStyle w:val="EmailDiscussion2"/>
        <w:numPr>
          <w:ilvl w:val="0"/>
          <w:numId w:val="10"/>
        </w:numPr>
        <w:rPr>
          <w:color w:val="000000" w:themeColor="text1"/>
        </w:rPr>
      </w:pPr>
      <w:r>
        <w:rPr>
          <w:color w:val="000000" w:themeColor="text1"/>
        </w:rPr>
        <w:t>List of proposals for agreement (if any)</w:t>
      </w:r>
    </w:p>
    <w:p w14:paraId="459DA1AB" w14:textId="77777777" w:rsidR="0007717B" w:rsidRDefault="00F22638">
      <w:pPr>
        <w:pStyle w:val="EmailDiscussion2"/>
        <w:numPr>
          <w:ilvl w:val="0"/>
          <w:numId w:val="10"/>
        </w:numPr>
        <w:rPr>
          <w:color w:val="000000" w:themeColor="text1"/>
        </w:rPr>
      </w:pPr>
      <w:r>
        <w:rPr>
          <w:color w:val="000000" w:themeColor="text1"/>
        </w:rPr>
        <w:t>List of proposals that require online discussions</w:t>
      </w:r>
    </w:p>
    <w:p w14:paraId="4B4FF157" w14:textId="77777777" w:rsidR="0007717B" w:rsidRDefault="00F22638">
      <w:pPr>
        <w:pStyle w:val="EmailDiscussion2"/>
        <w:numPr>
          <w:ilvl w:val="0"/>
          <w:numId w:val="10"/>
        </w:numPr>
        <w:rPr>
          <w:color w:val="000000" w:themeColor="text1"/>
        </w:rPr>
      </w:pPr>
      <w:r>
        <w:rPr>
          <w:color w:val="000000" w:themeColor="text1"/>
        </w:rPr>
        <w:t>List of proposals that should not be pursued (if any)</w:t>
      </w:r>
    </w:p>
    <w:p w14:paraId="54EA76BD" w14:textId="77777777" w:rsidR="0007717B" w:rsidRDefault="00F22638">
      <w:pPr>
        <w:shd w:val="clear" w:color="auto" w:fill="FFFFFF"/>
        <w:ind w:left="1620"/>
        <w:rPr>
          <w:rFonts w:cs="Arial"/>
          <w:color w:val="000000"/>
          <w:sz w:val="21"/>
          <w:szCs w:val="21"/>
          <w:lang w:val="en-US" w:eastAsia="en-US"/>
        </w:rPr>
      </w:pPr>
      <w:r>
        <w:rPr>
          <w:rFonts w:cs="Arial"/>
          <w:color w:val="000000"/>
          <w:sz w:val="21"/>
          <w:szCs w:val="21"/>
          <w:highlight w:val="yellow"/>
          <w:lang w:val="en-US" w:eastAsia="en-US"/>
        </w:rPr>
        <w:t>Deadline for companies' feedback: Monday 2023-04-24 12:00 UTC</w:t>
      </w:r>
    </w:p>
    <w:p w14:paraId="41DA0C39" w14:textId="77777777" w:rsidR="0007717B" w:rsidRDefault="00F22638">
      <w:pPr>
        <w:shd w:val="clear" w:color="auto" w:fill="FFFFFF"/>
        <w:ind w:left="1620"/>
        <w:rPr>
          <w:rFonts w:cs="Arial"/>
          <w:color w:val="000000"/>
          <w:sz w:val="21"/>
          <w:szCs w:val="21"/>
          <w:lang w:val="en-US" w:eastAsia="en-US"/>
        </w:rPr>
      </w:pPr>
      <w:r>
        <w:rPr>
          <w:rFonts w:cs="Arial"/>
          <w:color w:val="000000"/>
          <w:sz w:val="21"/>
          <w:szCs w:val="21"/>
          <w:lang w:val="en-US" w:eastAsia="en-US"/>
        </w:rPr>
        <w:t>Deadline for rapporteur's summary (in R2-2304249): Monday 2023-04-24 18:00 UTC</w:t>
      </w:r>
    </w:p>
    <w:p w14:paraId="6513BF32" w14:textId="77777777" w:rsidR="0007717B" w:rsidRDefault="00F22638">
      <w:pPr>
        <w:pStyle w:val="EmailDiscussion2"/>
        <w:ind w:left="1619" w:firstLine="0"/>
        <w:rPr>
          <w:u w:val="single"/>
        </w:rPr>
      </w:pPr>
      <w:r>
        <w:rPr>
          <w:highlight w:val="yellow"/>
          <w:u w:val="single"/>
        </w:rPr>
        <w:t>Proposals marked "for agreement" in R2-2304249 not challenged until Tuesday 2023-04-25 08:00 UTC will be declared as agreed via email by the session chair (for the rest the discussion might continue online in the Tuesday CB session).</w:t>
      </w:r>
    </w:p>
    <w:p w14:paraId="419ACEDC" w14:textId="77777777" w:rsidR="0007717B" w:rsidRDefault="0007717B">
      <w:pPr>
        <w:pStyle w:val="EmailDiscussion2"/>
        <w:ind w:left="0" w:firstLine="0"/>
        <w:rPr>
          <w:u w:val="single"/>
        </w:rPr>
      </w:pPr>
    </w:p>
    <w:p w14:paraId="6AFEA4C3" w14:textId="77777777" w:rsidR="0007717B" w:rsidRDefault="0007717B">
      <w:pPr>
        <w:textAlignment w:val="baseline"/>
        <w:rPr>
          <w:rFonts w:cs="Arial"/>
          <w:lang w:val="en-US"/>
        </w:rPr>
      </w:pPr>
    </w:p>
    <w:p w14:paraId="4603BAAF" w14:textId="77777777" w:rsidR="0007717B" w:rsidRDefault="00F22638">
      <w:pPr>
        <w:textAlignment w:val="baseline"/>
        <w:rPr>
          <w:rFonts w:cs="Arial"/>
          <w:lang w:val="en-US" w:eastAsia="zh-CN"/>
        </w:rPr>
      </w:pPr>
      <w:r>
        <w:rPr>
          <w:rFonts w:cs="Arial"/>
          <w:lang w:val="en-US"/>
        </w:rPr>
        <w:t>Participating delegates are encouraged to provide contact information in this table.</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1"/>
        <w:gridCol w:w="3118"/>
        <w:gridCol w:w="4391"/>
      </w:tblGrid>
      <w:tr w:rsidR="0007717B" w14:paraId="2E78A4AE"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shd w:val="clear" w:color="auto" w:fill="F2F2F2"/>
          </w:tcPr>
          <w:p w14:paraId="181DB081" w14:textId="77777777" w:rsidR="0007717B" w:rsidRDefault="00F22638">
            <w:pPr>
              <w:pStyle w:val="TAH"/>
              <w:spacing w:before="20" w:after="20"/>
              <w:ind w:left="57" w:right="57"/>
              <w:rPr>
                <w:sz w:val="20"/>
                <w:lang w:val="en-US"/>
              </w:rPr>
            </w:pPr>
            <w:r>
              <w:rPr>
                <w:sz w:val="20"/>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cPr>
          <w:p w14:paraId="4609120A" w14:textId="77777777" w:rsidR="0007717B" w:rsidRDefault="00F22638">
            <w:pPr>
              <w:pStyle w:val="TAH"/>
              <w:spacing w:before="20" w:after="20"/>
              <w:ind w:left="57" w:right="57"/>
              <w:rPr>
                <w:sz w:val="20"/>
              </w:rPr>
            </w:pPr>
            <w:r>
              <w:rPr>
                <w:sz w:val="20"/>
              </w:rP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cPr>
          <w:p w14:paraId="6505E6EB" w14:textId="77777777" w:rsidR="0007717B" w:rsidRDefault="00F22638">
            <w:pPr>
              <w:pStyle w:val="TAH"/>
              <w:spacing w:before="20" w:after="20"/>
              <w:ind w:left="57" w:right="57"/>
              <w:rPr>
                <w:sz w:val="20"/>
              </w:rPr>
            </w:pPr>
            <w:r>
              <w:rPr>
                <w:sz w:val="20"/>
              </w:rPr>
              <w:t>Email Address</w:t>
            </w:r>
          </w:p>
        </w:tc>
      </w:tr>
      <w:tr w:rsidR="0007717B" w14:paraId="0E7A6DB9"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55282D9" w14:textId="77777777" w:rsidR="0007717B" w:rsidRDefault="00F22638">
            <w:pPr>
              <w:pStyle w:val="TAC"/>
              <w:spacing w:before="20" w:after="20"/>
              <w:ind w:left="57" w:right="57"/>
              <w:jc w:val="left"/>
              <w:rPr>
                <w:sz w:val="20"/>
                <w:lang w:val="en-US"/>
              </w:rPr>
            </w:pPr>
            <w:r>
              <w:rPr>
                <w:rFonts w:eastAsia="DengXian"/>
                <w:sz w:val="20"/>
                <w:lang w:val="en-US"/>
              </w:rPr>
              <w:t>Samsung</w:t>
            </w:r>
          </w:p>
        </w:tc>
        <w:tc>
          <w:tcPr>
            <w:tcW w:w="3118" w:type="dxa"/>
            <w:tcBorders>
              <w:top w:val="single" w:sz="4" w:space="0" w:color="auto"/>
              <w:left w:val="single" w:sz="4" w:space="0" w:color="auto"/>
              <w:bottom w:val="single" w:sz="4" w:space="0" w:color="auto"/>
              <w:right w:val="single" w:sz="4" w:space="0" w:color="auto"/>
            </w:tcBorders>
          </w:tcPr>
          <w:p w14:paraId="29729E4B" w14:textId="77777777" w:rsidR="0007717B" w:rsidRDefault="00F22638">
            <w:pPr>
              <w:pStyle w:val="TAC"/>
              <w:spacing w:before="20" w:after="20"/>
              <w:ind w:left="57" w:right="57"/>
              <w:jc w:val="left"/>
              <w:rPr>
                <w:sz w:val="20"/>
                <w:lang w:val="en-US"/>
              </w:rPr>
            </w:pPr>
            <w:r>
              <w:rPr>
                <w:rFonts w:eastAsia="DengXian"/>
                <w:sz w:val="20"/>
                <w:lang w:val="en-US"/>
              </w:rPr>
              <w:t>Shiyang Leng</w:t>
            </w:r>
          </w:p>
        </w:tc>
        <w:tc>
          <w:tcPr>
            <w:tcW w:w="4391" w:type="dxa"/>
            <w:tcBorders>
              <w:top w:val="single" w:sz="4" w:space="0" w:color="auto"/>
              <w:left w:val="single" w:sz="4" w:space="0" w:color="auto"/>
              <w:bottom w:val="single" w:sz="4" w:space="0" w:color="auto"/>
              <w:right w:val="single" w:sz="4" w:space="0" w:color="auto"/>
            </w:tcBorders>
          </w:tcPr>
          <w:p w14:paraId="2D2F6675" w14:textId="77777777" w:rsidR="0007717B" w:rsidRDefault="00F22638">
            <w:pPr>
              <w:pStyle w:val="TAC"/>
              <w:spacing w:before="20" w:after="20"/>
              <w:ind w:left="57" w:right="57"/>
              <w:jc w:val="left"/>
              <w:rPr>
                <w:sz w:val="20"/>
                <w:lang w:val="en-US"/>
              </w:rPr>
            </w:pPr>
            <w:r>
              <w:rPr>
                <w:rFonts w:eastAsia="DengXian"/>
                <w:sz w:val="20"/>
                <w:lang w:val="en-US"/>
              </w:rPr>
              <w:t>shiyang.leng@samsung.com</w:t>
            </w:r>
          </w:p>
        </w:tc>
      </w:tr>
      <w:tr w:rsidR="0007717B" w14:paraId="447FFCA0"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9D0162C" w14:textId="77777777" w:rsidR="0007717B" w:rsidRDefault="00F22638">
            <w:pPr>
              <w:pStyle w:val="TAC"/>
              <w:spacing w:before="20" w:after="20"/>
              <w:ind w:left="57" w:right="57"/>
              <w:jc w:val="left"/>
              <w:rPr>
                <w:sz w:val="20"/>
                <w:lang w:val="en-US"/>
              </w:rPr>
            </w:pPr>
            <w:r>
              <w:rPr>
                <w:sz w:val="20"/>
                <w:lang w:val="en-US"/>
              </w:rPr>
              <w:t>CMCC</w:t>
            </w:r>
          </w:p>
        </w:tc>
        <w:tc>
          <w:tcPr>
            <w:tcW w:w="3118" w:type="dxa"/>
            <w:tcBorders>
              <w:top w:val="single" w:sz="4" w:space="0" w:color="auto"/>
              <w:left w:val="single" w:sz="4" w:space="0" w:color="auto"/>
              <w:bottom w:val="single" w:sz="4" w:space="0" w:color="auto"/>
              <w:right w:val="single" w:sz="4" w:space="0" w:color="auto"/>
            </w:tcBorders>
          </w:tcPr>
          <w:p w14:paraId="0EEF3FCC" w14:textId="77777777" w:rsidR="0007717B" w:rsidRDefault="00F22638">
            <w:pPr>
              <w:pStyle w:val="TAC"/>
              <w:spacing w:before="20" w:after="20"/>
              <w:ind w:left="57" w:right="57"/>
              <w:jc w:val="left"/>
              <w:rPr>
                <w:sz w:val="20"/>
                <w:lang w:val="en-US"/>
              </w:rPr>
            </w:pPr>
            <w:r>
              <w:rPr>
                <w:sz w:val="20"/>
                <w:lang w:val="en-US"/>
              </w:rPr>
              <w:t>Yuzhen Liu</w:t>
            </w:r>
          </w:p>
        </w:tc>
        <w:tc>
          <w:tcPr>
            <w:tcW w:w="4391" w:type="dxa"/>
            <w:tcBorders>
              <w:top w:val="single" w:sz="4" w:space="0" w:color="auto"/>
              <w:left w:val="single" w:sz="4" w:space="0" w:color="auto"/>
              <w:bottom w:val="single" w:sz="4" w:space="0" w:color="auto"/>
              <w:right w:val="single" w:sz="4" w:space="0" w:color="auto"/>
            </w:tcBorders>
          </w:tcPr>
          <w:p w14:paraId="0B6F363A" w14:textId="77777777" w:rsidR="0007717B" w:rsidRDefault="00F22638">
            <w:pPr>
              <w:pStyle w:val="TAC"/>
              <w:spacing w:before="20" w:after="20"/>
              <w:ind w:left="57" w:right="57"/>
              <w:jc w:val="left"/>
              <w:rPr>
                <w:sz w:val="20"/>
                <w:lang w:val="en-US"/>
              </w:rPr>
            </w:pPr>
            <w:r>
              <w:rPr>
                <w:rFonts w:hint="eastAsia"/>
                <w:sz w:val="20"/>
                <w:lang w:val="en-US"/>
              </w:rPr>
              <w:t>liuyuzhen@chinamobile.com</w:t>
            </w:r>
          </w:p>
        </w:tc>
      </w:tr>
      <w:tr w:rsidR="0007717B" w14:paraId="39C00096"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7D0B70BF" w14:textId="77777777" w:rsidR="0007717B" w:rsidRDefault="00F22638">
            <w:pPr>
              <w:pStyle w:val="TAC"/>
              <w:spacing w:before="20" w:after="20"/>
              <w:ind w:left="57" w:right="57"/>
              <w:jc w:val="left"/>
              <w:rPr>
                <w:rFonts w:eastAsiaTheme="minorEastAsia"/>
                <w:sz w:val="20"/>
                <w:lang w:val="en-US" w:eastAsia="zh-CN"/>
              </w:rPr>
            </w:pPr>
            <w:r>
              <w:rPr>
                <w:rFonts w:eastAsiaTheme="minorEastAsia" w:hint="eastAsia"/>
                <w:sz w:val="20"/>
                <w:lang w:val="en-US" w:eastAsia="zh-CN"/>
              </w:rPr>
              <w:t>CATT</w:t>
            </w:r>
          </w:p>
        </w:tc>
        <w:tc>
          <w:tcPr>
            <w:tcW w:w="3118" w:type="dxa"/>
            <w:tcBorders>
              <w:top w:val="single" w:sz="4" w:space="0" w:color="auto"/>
              <w:left w:val="single" w:sz="4" w:space="0" w:color="auto"/>
              <w:bottom w:val="single" w:sz="4" w:space="0" w:color="auto"/>
              <w:right w:val="single" w:sz="4" w:space="0" w:color="auto"/>
            </w:tcBorders>
          </w:tcPr>
          <w:p w14:paraId="3AF13B6F" w14:textId="77777777" w:rsidR="0007717B" w:rsidRDefault="00F22638">
            <w:pPr>
              <w:pStyle w:val="TAC"/>
              <w:spacing w:before="20" w:after="20"/>
              <w:ind w:left="57" w:right="57"/>
              <w:jc w:val="left"/>
              <w:rPr>
                <w:rFonts w:eastAsiaTheme="minorEastAsia"/>
                <w:sz w:val="20"/>
                <w:lang w:val="en-US" w:eastAsia="zh-CN"/>
              </w:rPr>
            </w:pPr>
            <w:proofErr w:type="spellStart"/>
            <w:r>
              <w:rPr>
                <w:rFonts w:eastAsiaTheme="minorEastAsia" w:hint="eastAsia"/>
                <w:sz w:val="20"/>
                <w:lang w:val="en-US" w:eastAsia="zh-CN"/>
              </w:rPr>
              <w:t>Xiangdong</w:t>
            </w:r>
            <w:proofErr w:type="spellEnd"/>
            <w:r>
              <w:rPr>
                <w:rFonts w:eastAsiaTheme="minorEastAsia" w:hint="eastAsia"/>
                <w:sz w:val="20"/>
                <w:lang w:val="en-US" w:eastAsia="zh-CN"/>
              </w:rPr>
              <w:t xml:space="preserve"> Zhang</w:t>
            </w:r>
          </w:p>
        </w:tc>
        <w:tc>
          <w:tcPr>
            <w:tcW w:w="4391" w:type="dxa"/>
            <w:tcBorders>
              <w:top w:val="single" w:sz="4" w:space="0" w:color="auto"/>
              <w:left w:val="single" w:sz="4" w:space="0" w:color="auto"/>
              <w:bottom w:val="single" w:sz="4" w:space="0" w:color="auto"/>
              <w:right w:val="single" w:sz="4" w:space="0" w:color="auto"/>
            </w:tcBorders>
          </w:tcPr>
          <w:p w14:paraId="5381E877" w14:textId="77777777" w:rsidR="0007717B" w:rsidRDefault="00F22638">
            <w:pPr>
              <w:pStyle w:val="TAC"/>
              <w:spacing w:before="20" w:after="20"/>
              <w:ind w:left="57" w:right="57"/>
              <w:jc w:val="left"/>
              <w:rPr>
                <w:rFonts w:eastAsiaTheme="minorEastAsia"/>
                <w:sz w:val="20"/>
                <w:lang w:val="en-US" w:eastAsia="zh-CN"/>
              </w:rPr>
            </w:pPr>
            <w:r>
              <w:rPr>
                <w:rFonts w:eastAsiaTheme="minorEastAsia" w:hint="eastAsia"/>
                <w:sz w:val="20"/>
                <w:lang w:val="en-US" w:eastAsia="zh-CN"/>
              </w:rPr>
              <w:t>zhangxiangdong@catt.cn</w:t>
            </w:r>
          </w:p>
        </w:tc>
      </w:tr>
      <w:tr w:rsidR="0007717B" w14:paraId="67801A41"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5E34ECA" w14:textId="77777777" w:rsidR="0007717B" w:rsidRDefault="00F22638">
            <w:pPr>
              <w:pStyle w:val="TAC"/>
              <w:spacing w:before="20" w:after="20"/>
              <w:ind w:left="57" w:right="57"/>
              <w:jc w:val="left"/>
              <w:rPr>
                <w:rFonts w:eastAsia="SimSun"/>
                <w:sz w:val="20"/>
                <w:lang w:val="en-US"/>
              </w:rPr>
            </w:pPr>
            <w:r>
              <w:rPr>
                <w:rFonts w:eastAsia="SimSun"/>
                <w:sz w:val="20"/>
                <w:lang w:val="en-US"/>
              </w:rPr>
              <w:t>Thales</w:t>
            </w:r>
          </w:p>
        </w:tc>
        <w:tc>
          <w:tcPr>
            <w:tcW w:w="3118" w:type="dxa"/>
            <w:tcBorders>
              <w:top w:val="single" w:sz="4" w:space="0" w:color="auto"/>
              <w:left w:val="single" w:sz="4" w:space="0" w:color="auto"/>
              <w:bottom w:val="single" w:sz="4" w:space="0" w:color="auto"/>
              <w:right w:val="single" w:sz="4" w:space="0" w:color="auto"/>
            </w:tcBorders>
          </w:tcPr>
          <w:p w14:paraId="4C525C1F" w14:textId="77777777" w:rsidR="0007717B" w:rsidRDefault="00F22638">
            <w:pPr>
              <w:pStyle w:val="TAC"/>
              <w:spacing w:before="20" w:after="20"/>
              <w:ind w:left="57" w:right="57"/>
              <w:jc w:val="left"/>
              <w:rPr>
                <w:rFonts w:eastAsia="SimSun"/>
                <w:sz w:val="20"/>
                <w:lang w:val="en-US"/>
              </w:rPr>
            </w:pPr>
            <w:proofErr w:type="spellStart"/>
            <w:r>
              <w:rPr>
                <w:rFonts w:eastAsia="SimSun"/>
                <w:sz w:val="20"/>
                <w:lang w:val="en-US"/>
              </w:rPr>
              <w:t>Flavien</w:t>
            </w:r>
            <w:proofErr w:type="spellEnd"/>
            <w:r>
              <w:rPr>
                <w:rFonts w:eastAsia="SimSun"/>
                <w:sz w:val="20"/>
                <w:lang w:val="en-US"/>
              </w:rPr>
              <w:t xml:space="preserve"> </w:t>
            </w:r>
            <w:proofErr w:type="spellStart"/>
            <w:r>
              <w:rPr>
                <w:rFonts w:eastAsia="SimSun"/>
                <w:sz w:val="20"/>
                <w:lang w:val="en-US"/>
              </w:rPr>
              <w:t>Ronteix</w:t>
            </w:r>
            <w:proofErr w:type="spellEnd"/>
          </w:p>
        </w:tc>
        <w:tc>
          <w:tcPr>
            <w:tcW w:w="4391" w:type="dxa"/>
            <w:tcBorders>
              <w:top w:val="single" w:sz="4" w:space="0" w:color="auto"/>
              <w:left w:val="single" w:sz="4" w:space="0" w:color="auto"/>
              <w:bottom w:val="single" w:sz="4" w:space="0" w:color="auto"/>
              <w:right w:val="single" w:sz="4" w:space="0" w:color="auto"/>
            </w:tcBorders>
          </w:tcPr>
          <w:p w14:paraId="0EA4E8B5" w14:textId="77777777" w:rsidR="0007717B" w:rsidRDefault="00F22638">
            <w:pPr>
              <w:pStyle w:val="TAC"/>
              <w:spacing w:before="20" w:after="20"/>
              <w:ind w:left="57" w:right="57"/>
              <w:jc w:val="left"/>
              <w:rPr>
                <w:rFonts w:eastAsia="SimSun"/>
                <w:sz w:val="20"/>
                <w:lang w:val="en-US"/>
              </w:rPr>
            </w:pPr>
            <w:r>
              <w:rPr>
                <w:rFonts w:eastAsia="SimSun"/>
                <w:sz w:val="20"/>
                <w:lang w:val="en-US"/>
              </w:rPr>
              <w:t>flavien.ronteix-jacquet@thalesaleniaspace.com</w:t>
            </w:r>
          </w:p>
        </w:tc>
      </w:tr>
      <w:tr w:rsidR="0007717B" w14:paraId="61945711"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87C19CA" w14:textId="77777777" w:rsidR="0007717B" w:rsidRDefault="00F22638">
            <w:pPr>
              <w:pStyle w:val="TAC"/>
              <w:spacing w:before="20" w:after="20"/>
              <w:ind w:left="57" w:right="57"/>
              <w:jc w:val="left"/>
              <w:rPr>
                <w:rFonts w:eastAsia="SimSun"/>
                <w:sz w:val="20"/>
                <w:lang w:val="en-US"/>
              </w:rPr>
            </w:pPr>
            <w:r>
              <w:rPr>
                <w:rFonts w:eastAsia="SimSun"/>
                <w:sz w:val="20"/>
                <w:lang w:val="en-US"/>
              </w:rPr>
              <w:t>NEC</w:t>
            </w:r>
          </w:p>
        </w:tc>
        <w:tc>
          <w:tcPr>
            <w:tcW w:w="3118" w:type="dxa"/>
            <w:tcBorders>
              <w:top w:val="single" w:sz="4" w:space="0" w:color="auto"/>
              <w:left w:val="single" w:sz="4" w:space="0" w:color="auto"/>
              <w:bottom w:val="single" w:sz="4" w:space="0" w:color="auto"/>
              <w:right w:val="single" w:sz="4" w:space="0" w:color="auto"/>
            </w:tcBorders>
          </w:tcPr>
          <w:p w14:paraId="0BF61C9F" w14:textId="77777777" w:rsidR="0007717B" w:rsidRDefault="00F22638">
            <w:pPr>
              <w:pStyle w:val="TAC"/>
              <w:spacing w:before="20" w:after="20"/>
              <w:ind w:left="57" w:right="57"/>
              <w:jc w:val="left"/>
              <w:rPr>
                <w:rFonts w:eastAsia="SimSun"/>
                <w:sz w:val="20"/>
                <w:lang w:val="en-US"/>
              </w:rPr>
            </w:pPr>
            <w:proofErr w:type="spellStart"/>
            <w:r>
              <w:rPr>
                <w:rFonts w:eastAsia="SimSun"/>
                <w:sz w:val="20"/>
                <w:lang w:val="en-US"/>
              </w:rPr>
              <w:t>Yuhua</w:t>
            </w:r>
            <w:proofErr w:type="spellEnd"/>
            <w:r>
              <w:rPr>
                <w:rFonts w:eastAsia="SimSun"/>
                <w:sz w:val="20"/>
                <w:lang w:val="en-US"/>
              </w:rPr>
              <w:t xml:space="preserve"> </w:t>
            </w:r>
            <w:proofErr w:type="spellStart"/>
            <w:r>
              <w:rPr>
                <w:rFonts w:eastAsia="SimSun"/>
                <w:sz w:val="20"/>
                <w:lang w:val="en-US"/>
              </w:rPr>
              <w:t>chen</w:t>
            </w:r>
            <w:proofErr w:type="spellEnd"/>
          </w:p>
        </w:tc>
        <w:tc>
          <w:tcPr>
            <w:tcW w:w="4391" w:type="dxa"/>
            <w:tcBorders>
              <w:top w:val="single" w:sz="4" w:space="0" w:color="auto"/>
              <w:left w:val="single" w:sz="4" w:space="0" w:color="auto"/>
              <w:bottom w:val="single" w:sz="4" w:space="0" w:color="auto"/>
              <w:right w:val="single" w:sz="4" w:space="0" w:color="auto"/>
            </w:tcBorders>
          </w:tcPr>
          <w:p w14:paraId="7BB4C91D" w14:textId="77777777" w:rsidR="0007717B" w:rsidRDefault="00F22638">
            <w:pPr>
              <w:pStyle w:val="TAC"/>
              <w:spacing w:before="20" w:after="20"/>
              <w:ind w:left="57" w:right="57"/>
              <w:jc w:val="left"/>
              <w:rPr>
                <w:rFonts w:eastAsia="SimSun"/>
                <w:sz w:val="20"/>
                <w:lang w:val="en-US"/>
              </w:rPr>
            </w:pPr>
            <w:r>
              <w:rPr>
                <w:rFonts w:eastAsia="SimSun"/>
                <w:sz w:val="20"/>
                <w:lang w:val="en-US"/>
              </w:rPr>
              <w:t>Yuhua.chen@emea.nec.com</w:t>
            </w:r>
          </w:p>
        </w:tc>
      </w:tr>
      <w:tr w:rsidR="0007717B" w14:paraId="02F9A191"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2DD18FF" w14:textId="77777777" w:rsidR="0007717B" w:rsidRDefault="00F22638">
            <w:pPr>
              <w:pStyle w:val="TAC"/>
              <w:spacing w:before="20" w:after="20"/>
              <w:ind w:left="57" w:right="57"/>
              <w:jc w:val="left"/>
              <w:rPr>
                <w:rFonts w:eastAsiaTheme="minorEastAsia"/>
                <w:sz w:val="20"/>
                <w:lang w:val="en-US" w:eastAsia="zh-CN"/>
              </w:rPr>
            </w:pPr>
            <w:r>
              <w:rPr>
                <w:rFonts w:eastAsia="SimSun" w:hint="eastAsia"/>
                <w:sz w:val="20"/>
                <w:lang w:val="en-US" w:eastAsia="zh-CN"/>
              </w:rPr>
              <w:t>X</w:t>
            </w:r>
            <w:r>
              <w:rPr>
                <w:rFonts w:eastAsia="SimSun"/>
                <w:sz w:val="20"/>
                <w:lang w:val="en-US" w:eastAsia="zh-CN"/>
              </w:rPr>
              <w:t>iaomi</w:t>
            </w:r>
          </w:p>
        </w:tc>
        <w:tc>
          <w:tcPr>
            <w:tcW w:w="3118" w:type="dxa"/>
            <w:tcBorders>
              <w:top w:val="single" w:sz="4" w:space="0" w:color="auto"/>
              <w:left w:val="single" w:sz="4" w:space="0" w:color="auto"/>
              <w:bottom w:val="single" w:sz="4" w:space="0" w:color="auto"/>
              <w:right w:val="single" w:sz="4" w:space="0" w:color="auto"/>
            </w:tcBorders>
          </w:tcPr>
          <w:p w14:paraId="47149EBE" w14:textId="77777777" w:rsidR="0007717B" w:rsidRDefault="00F22638">
            <w:pPr>
              <w:pStyle w:val="TAC"/>
              <w:spacing w:before="20" w:after="20"/>
              <w:ind w:left="57" w:right="57"/>
              <w:jc w:val="left"/>
              <w:rPr>
                <w:sz w:val="20"/>
                <w:lang w:val="en-US"/>
              </w:rPr>
            </w:pPr>
            <w:proofErr w:type="spellStart"/>
            <w:r>
              <w:rPr>
                <w:rFonts w:eastAsia="SimSun" w:hint="eastAsia"/>
                <w:sz w:val="20"/>
                <w:lang w:val="en-US" w:eastAsia="zh-CN"/>
              </w:rPr>
              <w:t>X</w:t>
            </w:r>
            <w:r>
              <w:rPr>
                <w:rFonts w:eastAsia="SimSun"/>
                <w:sz w:val="20"/>
                <w:lang w:val="en-US" w:eastAsia="zh-CN"/>
              </w:rPr>
              <w:t>iaolong</w:t>
            </w:r>
            <w:proofErr w:type="spellEnd"/>
            <w:r>
              <w:rPr>
                <w:rFonts w:eastAsia="SimSun"/>
                <w:sz w:val="20"/>
                <w:lang w:val="en-US" w:eastAsia="zh-CN"/>
              </w:rPr>
              <w:t xml:space="preserve"> Li</w:t>
            </w:r>
          </w:p>
        </w:tc>
        <w:tc>
          <w:tcPr>
            <w:tcW w:w="4391" w:type="dxa"/>
            <w:tcBorders>
              <w:top w:val="single" w:sz="4" w:space="0" w:color="auto"/>
              <w:left w:val="single" w:sz="4" w:space="0" w:color="auto"/>
              <w:bottom w:val="single" w:sz="4" w:space="0" w:color="auto"/>
              <w:right w:val="single" w:sz="4" w:space="0" w:color="auto"/>
            </w:tcBorders>
          </w:tcPr>
          <w:p w14:paraId="7D1AAA06" w14:textId="77777777" w:rsidR="0007717B" w:rsidRDefault="00F22638">
            <w:pPr>
              <w:pStyle w:val="TAC"/>
              <w:spacing w:before="20" w:after="20"/>
              <w:ind w:left="57" w:right="57"/>
              <w:jc w:val="left"/>
              <w:rPr>
                <w:sz w:val="20"/>
                <w:lang w:val="en-US"/>
              </w:rPr>
            </w:pPr>
            <w:r>
              <w:rPr>
                <w:rFonts w:eastAsia="SimSun"/>
                <w:sz w:val="20"/>
                <w:lang w:val="en-US" w:eastAsia="zh-CN"/>
              </w:rPr>
              <w:t>lixiaolong1@xiaomi.com</w:t>
            </w:r>
          </w:p>
        </w:tc>
      </w:tr>
      <w:tr w:rsidR="0007717B" w14:paraId="166C1E6D"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DB7F50B" w14:textId="77777777" w:rsidR="0007717B" w:rsidRDefault="00F22638">
            <w:pPr>
              <w:pStyle w:val="TAC"/>
              <w:spacing w:before="20" w:after="20"/>
              <w:ind w:left="57" w:right="57"/>
              <w:jc w:val="left"/>
              <w:rPr>
                <w:rFonts w:eastAsia="Yu Mincho" w:cs="Arial"/>
                <w:sz w:val="20"/>
                <w:lang w:val="en-US"/>
              </w:rPr>
            </w:pPr>
            <w:r>
              <w:rPr>
                <w:rFonts w:eastAsia="Yu Mincho" w:cs="Arial"/>
                <w:sz w:val="20"/>
                <w:lang w:val="en-US"/>
              </w:rPr>
              <w:t>DOCOMO</w:t>
            </w:r>
          </w:p>
        </w:tc>
        <w:tc>
          <w:tcPr>
            <w:tcW w:w="3118" w:type="dxa"/>
            <w:tcBorders>
              <w:top w:val="single" w:sz="4" w:space="0" w:color="auto"/>
              <w:left w:val="single" w:sz="4" w:space="0" w:color="auto"/>
              <w:bottom w:val="single" w:sz="4" w:space="0" w:color="auto"/>
              <w:right w:val="single" w:sz="4" w:space="0" w:color="auto"/>
            </w:tcBorders>
          </w:tcPr>
          <w:p w14:paraId="554077C5" w14:textId="77777777" w:rsidR="0007717B" w:rsidRDefault="00F22638">
            <w:pPr>
              <w:pStyle w:val="TAC"/>
              <w:spacing w:before="20" w:after="20"/>
              <w:ind w:left="57" w:right="57"/>
              <w:jc w:val="left"/>
              <w:rPr>
                <w:rFonts w:eastAsia="Yu Mincho" w:cs="Arial"/>
                <w:sz w:val="20"/>
                <w:lang w:val="en-US"/>
              </w:rPr>
            </w:pPr>
            <w:proofErr w:type="spellStart"/>
            <w:r>
              <w:rPr>
                <w:rFonts w:eastAsia="Yu Mincho" w:cs="Arial" w:hint="eastAsia"/>
                <w:sz w:val="20"/>
                <w:lang w:val="en-US"/>
              </w:rPr>
              <w:t>T</w:t>
            </w:r>
            <w:r>
              <w:rPr>
                <w:rFonts w:eastAsia="Yu Mincho" w:cs="Arial"/>
                <w:sz w:val="20"/>
                <w:lang w:val="en-US"/>
              </w:rPr>
              <w:t>ianyang</w:t>
            </w:r>
            <w:proofErr w:type="spellEnd"/>
            <w:r>
              <w:rPr>
                <w:rFonts w:eastAsia="Yu Mincho" w:cs="Arial"/>
                <w:sz w:val="20"/>
                <w:lang w:val="en-US"/>
              </w:rPr>
              <w:t xml:space="preserve"> Min</w:t>
            </w:r>
          </w:p>
        </w:tc>
        <w:tc>
          <w:tcPr>
            <w:tcW w:w="4391" w:type="dxa"/>
            <w:tcBorders>
              <w:top w:val="single" w:sz="4" w:space="0" w:color="auto"/>
              <w:left w:val="single" w:sz="4" w:space="0" w:color="auto"/>
              <w:bottom w:val="single" w:sz="4" w:space="0" w:color="auto"/>
              <w:right w:val="single" w:sz="4" w:space="0" w:color="auto"/>
            </w:tcBorders>
          </w:tcPr>
          <w:p w14:paraId="253FAA11" w14:textId="77777777" w:rsidR="0007717B" w:rsidRDefault="00F22638">
            <w:pPr>
              <w:pStyle w:val="TAC"/>
              <w:spacing w:before="20" w:after="20"/>
              <w:ind w:left="57" w:right="57"/>
              <w:jc w:val="left"/>
              <w:rPr>
                <w:rFonts w:eastAsia="Yu Mincho" w:cs="Arial"/>
                <w:sz w:val="20"/>
                <w:lang w:val="en-US"/>
              </w:rPr>
            </w:pPr>
            <w:r>
              <w:rPr>
                <w:rFonts w:eastAsia="Yu Mincho" w:cs="Arial"/>
                <w:sz w:val="20"/>
                <w:lang w:val="en-US"/>
              </w:rPr>
              <w:t>tianyang.min.ex@nttdocomo.com</w:t>
            </w:r>
          </w:p>
        </w:tc>
      </w:tr>
      <w:tr w:rsidR="0007717B" w14:paraId="04CEE6B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CD803AE" w14:textId="77777777" w:rsidR="0007717B" w:rsidRDefault="00F22638">
            <w:pPr>
              <w:pStyle w:val="TAC"/>
              <w:spacing w:before="20" w:after="20"/>
              <w:ind w:left="57" w:right="57"/>
              <w:jc w:val="left"/>
              <w:rPr>
                <w:sz w:val="20"/>
                <w:lang w:val="en-US" w:eastAsia="zh-CN"/>
              </w:rPr>
            </w:pPr>
            <w:r>
              <w:rPr>
                <w:sz w:val="20"/>
                <w:lang w:val="en-US"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1611FA03" w14:textId="77777777" w:rsidR="0007717B" w:rsidRDefault="00F22638">
            <w:pPr>
              <w:pStyle w:val="TAC"/>
              <w:spacing w:before="20" w:after="20"/>
              <w:ind w:left="57" w:right="57"/>
              <w:jc w:val="left"/>
              <w:rPr>
                <w:sz w:val="20"/>
                <w:lang w:val="en-US"/>
              </w:rPr>
            </w:pPr>
            <w:r>
              <w:rPr>
                <w:sz w:val="20"/>
                <w:lang w:val="en-US"/>
              </w:rPr>
              <w:t>Abhishek Roy</w:t>
            </w:r>
          </w:p>
        </w:tc>
        <w:tc>
          <w:tcPr>
            <w:tcW w:w="4391" w:type="dxa"/>
            <w:tcBorders>
              <w:top w:val="single" w:sz="4" w:space="0" w:color="auto"/>
              <w:left w:val="single" w:sz="4" w:space="0" w:color="auto"/>
              <w:bottom w:val="single" w:sz="4" w:space="0" w:color="auto"/>
              <w:right w:val="single" w:sz="4" w:space="0" w:color="auto"/>
            </w:tcBorders>
          </w:tcPr>
          <w:p w14:paraId="4AB109B9" w14:textId="77777777" w:rsidR="0007717B" w:rsidRDefault="00F22638">
            <w:pPr>
              <w:pStyle w:val="TAC"/>
              <w:spacing w:before="20" w:after="20"/>
              <w:ind w:left="57" w:right="57"/>
              <w:jc w:val="left"/>
              <w:rPr>
                <w:sz w:val="20"/>
                <w:lang w:val="en-US"/>
              </w:rPr>
            </w:pPr>
            <w:r>
              <w:rPr>
                <w:sz w:val="20"/>
                <w:lang w:val="en-US"/>
              </w:rPr>
              <w:t>Abhishek.Roy@mediatek.com</w:t>
            </w:r>
          </w:p>
        </w:tc>
      </w:tr>
      <w:tr w:rsidR="0007717B" w14:paraId="00C468D2"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0767CB0" w14:textId="77777777" w:rsidR="0007717B" w:rsidRDefault="00F22638">
            <w:pPr>
              <w:pStyle w:val="TAC"/>
              <w:spacing w:before="20" w:after="20"/>
              <w:ind w:left="57" w:right="57"/>
              <w:jc w:val="left"/>
              <w:rPr>
                <w:rFonts w:eastAsia="DengXian"/>
                <w:sz w:val="20"/>
                <w:lang w:val="en-US"/>
              </w:rPr>
            </w:pPr>
            <w:r>
              <w:rPr>
                <w:rFonts w:eastAsia="DengXian"/>
                <w:sz w:val="20"/>
                <w:lang w:val="en-US"/>
              </w:rPr>
              <w:t>Apple</w:t>
            </w:r>
          </w:p>
        </w:tc>
        <w:tc>
          <w:tcPr>
            <w:tcW w:w="3118" w:type="dxa"/>
            <w:tcBorders>
              <w:top w:val="single" w:sz="4" w:space="0" w:color="auto"/>
              <w:left w:val="single" w:sz="4" w:space="0" w:color="auto"/>
              <w:bottom w:val="single" w:sz="4" w:space="0" w:color="auto"/>
              <w:right w:val="single" w:sz="4" w:space="0" w:color="auto"/>
            </w:tcBorders>
          </w:tcPr>
          <w:p w14:paraId="2C9A1CDE" w14:textId="77777777" w:rsidR="0007717B" w:rsidRDefault="00F22638">
            <w:pPr>
              <w:pStyle w:val="TAC"/>
              <w:spacing w:before="20" w:after="20"/>
              <w:ind w:left="57" w:right="57"/>
              <w:jc w:val="left"/>
              <w:rPr>
                <w:rFonts w:eastAsia="DengXian"/>
                <w:sz w:val="20"/>
                <w:lang w:val="en-US"/>
              </w:rPr>
            </w:pPr>
            <w:r>
              <w:rPr>
                <w:rFonts w:eastAsia="DengXian"/>
                <w:sz w:val="20"/>
                <w:lang w:val="en-US"/>
              </w:rPr>
              <w:t>Fangli XU</w:t>
            </w:r>
          </w:p>
        </w:tc>
        <w:tc>
          <w:tcPr>
            <w:tcW w:w="4391" w:type="dxa"/>
            <w:tcBorders>
              <w:top w:val="single" w:sz="4" w:space="0" w:color="auto"/>
              <w:left w:val="single" w:sz="4" w:space="0" w:color="auto"/>
              <w:bottom w:val="single" w:sz="4" w:space="0" w:color="auto"/>
              <w:right w:val="single" w:sz="4" w:space="0" w:color="auto"/>
            </w:tcBorders>
          </w:tcPr>
          <w:p w14:paraId="2F523B94" w14:textId="77777777" w:rsidR="0007717B" w:rsidRDefault="00F22638">
            <w:pPr>
              <w:pStyle w:val="TAC"/>
              <w:spacing w:before="20" w:after="20"/>
              <w:ind w:left="57" w:right="57"/>
              <w:jc w:val="left"/>
              <w:rPr>
                <w:rFonts w:eastAsia="DengXian"/>
                <w:sz w:val="20"/>
                <w:lang w:val="en-US"/>
              </w:rPr>
            </w:pPr>
            <w:r>
              <w:rPr>
                <w:rFonts w:eastAsia="DengXian"/>
                <w:sz w:val="20"/>
                <w:lang w:val="en-US"/>
              </w:rPr>
              <w:t>fangli_xu@apple.com</w:t>
            </w:r>
          </w:p>
        </w:tc>
      </w:tr>
      <w:tr w:rsidR="0007717B" w14:paraId="336FF075"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9F601C8"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L</w:t>
            </w:r>
            <w:r>
              <w:rPr>
                <w:rFonts w:eastAsia="DengXian"/>
                <w:sz w:val="20"/>
                <w:lang w:val="en-US" w:eastAsia="zh-CN"/>
              </w:rPr>
              <w:t>enovo</w:t>
            </w:r>
          </w:p>
        </w:tc>
        <w:tc>
          <w:tcPr>
            <w:tcW w:w="3118" w:type="dxa"/>
            <w:tcBorders>
              <w:top w:val="single" w:sz="4" w:space="0" w:color="auto"/>
              <w:left w:val="single" w:sz="4" w:space="0" w:color="auto"/>
              <w:bottom w:val="single" w:sz="4" w:space="0" w:color="auto"/>
              <w:right w:val="single" w:sz="4" w:space="0" w:color="auto"/>
            </w:tcBorders>
          </w:tcPr>
          <w:p w14:paraId="3DAEFFB1" w14:textId="77777777" w:rsidR="0007717B" w:rsidRDefault="00F22638">
            <w:pPr>
              <w:pStyle w:val="TAC"/>
              <w:spacing w:before="20" w:after="20"/>
              <w:ind w:left="57" w:right="57"/>
              <w:jc w:val="left"/>
              <w:rPr>
                <w:rFonts w:eastAsia="DengXian"/>
                <w:sz w:val="20"/>
                <w:lang w:val="en-US" w:eastAsia="zh-CN"/>
              </w:rPr>
            </w:pPr>
            <w:r>
              <w:rPr>
                <w:rFonts w:eastAsia="DengXian"/>
                <w:sz w:val="20"/>
                <w:lang w:val="en-US" w:eastAsia="zh-CN"/>
              </w:rPr>
              <w:t>Min XU</w:t>
            </w:r>
          </w:p>
        </w:tc>
        <w:tc>
          <w:tcPr>
            <w:tcW w:w="4391" w:type="dxa"/>
            <w:tcBorders>
              <w:top w:val="single" w:sz="4" w:space="0" w:color="auto"/>
              <w:left w:val="single" w:sz="4" w:space="0" w:color="auto"/>
              <w:bottom w:val="single" w:sz="4" w:space="0" w:color="auto"/>
              <w:right w:val="single" w:sz="4" w:space="0" w:color="auto"/>
            </w:tcBorders>
          </w:tcPr>
          <w:p w14:paraId="7D940AD1" w14:textId="77777777" w:rsidR="0007717B" w:rsidRDefault="00F22638">
            <w:pPr>
              <w:pStyle w:val="TAC"/>
              <w:spacing w:before="20" w:after="20"/>
              <w:ind w:left="57" w:right="57"/>
              <w:jc w:val="left"/>
              <w:rPr>
                <w:rFonts w:eastAsia="DengXian"/>
                <w:sz w:val="20"/>
                <w:lang w:val="en-US" w:eastAsia="zh-CN"/>
              </w:rPr>
            </w:pPr>
            <w:r>
              <w:rPr>
                <w:rFonts w:eastAsia="DengXian"/>
                <w:sz w:val="20"/>
                <w:lang w:val="en-US" w:eastAsia="zh-CN"/>
              </w:rPr>
              <w:t>xumin13@lenovo.com</w:t>
            </w:r>
          </w:p>
        </w:tc>
      </w:tr>
      <w:tr w:rsidR="0007717B" w14:paraId="18634BF7"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8688E25"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O</w:t>
            </w:r>
            <w:r>
              <w:rPr>
                <w:rFonts w:eastAsia="DengXian"/>
                <w:sz w:val="20"/>
                <w:lang w:val="en-US" w:eastAsia="zh-CN"/>
              </w:rPr>
              <w:t>PPO</w:t>
            </w:r>
          </w:p>
        </w:tc>
        <w:tc>
          <w:tcPr>
            <w:tcW w:w="3118" w:type="dxa"/>
            <w:tcBorders>
              <w:top w:val="single" w:sz="4" w:space="0" w:color="auto"/>
              <w:left w:val="single" w:sz="4" w:space="0" w:color="auto"/>
              <w:bottom w:val="single" w:sz="4" w:space="0" w:color="auto"/>
              <w:right w:val="single" w:sz="4" w:space="0" w:color="auto"/>
            </w:tcBorders>
          </w:tcPr>
          <w:p w14:paraId="0E2212E3"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H</w:t>
            </w:r>
            <w:r>
              <w:rPr>
                <w:rFonts w:eastAsia="DengXian"/>
                <w:sz w:val="20"/>
                <w:lang w:val="en-US" w:eastAsia="zh-CN"/>
              </w:rPr>
              <w:t>aitao Li</w:t>
            </w:r>
          </w:p>
        </w:tc>
        <w:tc>
          <w:tcPr>
            <w:tcW w:w="4391" w:type="dxa"/>
            <w:tcBorders>
              <w:top w:val="single" w:sz="4" w:space="0" w:color="auto"/>
              <w:left w:val="single" w:sz="4" w:space="0" w:color="auto"/>
              <w:bottom w:val="single" w:sz="4" w:space="0" w:color="auto"/>
              <w:right w:val="single" w:sz="4" w:space="0" w:color="auto"/>
            </w:tcBorders>
          </w:tcPr>
          <w:p w14:paraId="4C3B4217"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l</w:t>
            </w:r>
            <w:r>
              <w:rPr>
                <w:rFonts w:eastAsia="DengXian"/>
                <w:sz w:val="20"/>
                <w:lang w:val="en-US" w:eastAsia="zh-CN"/>
              </w:rPr>
              <w:t>ihaitao@oppo.com</w:t>
            </w:r>
          </w:p>
        </w:tc>
      </w:tr>
      <w:tr w:rsidR="0007717B" w14:paraId="083F82EF"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46613E1" w14:textId="77777777" w:rsidR="0007717B" w:rsidRDefault="00F22638">
            <w:pPr>
              <w:pStyle w:val="TAC"/>
              <w:spacing w:before="20" w:after="20"/>
              <w:ind w:left="57" w:right="57"/>
              <w:jc w:val="left"/>
              <w:rPr>
                <w:rFonts w:eastAsia="DengXian"/>
                <w:sz w:val="20"/>
                <w:lang w:val="en-US"/>
              </w:rPr>
            </w:pPr>
            <w:r>
              <w:rPr>
                <w:rFonts w:eastAsia="DengXian"/>
                <w:sz w:val="20"/>
                <w:lang w:val="en-US"/>
              </w:rPr>
              <w:t xml:space="preserve">Huawei, </w:t>
            </w:r>
            <w:proofErr w:type="spellStart"/>
            <w:r>
              <w:rPr>
                <w:rFonts w:eastAsia="DengXian"/>
                <w:sz w:val="20"/>
                <w:lang w:val="en-US"/>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4B156DB6"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L</w:t>
            </w:r>
            <w:r>
              <w:rPr>
                <w:rFonts w:eastAsia="DengXian"/>
                <w:sz w:val="20"/>
                <w:lang w:val="en-US"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101ECA31" w14:textId="77777777" w:rsidR="0007717B" w:rsidRDefault="00F22638">
            <w:pPr>
              <w:pStyle w:val="TAC"/>
              <w:spacing w:before="20" w:after="20"/>
              <w:ind w:left="57" w:right="57"/>
              <w:jc w:val="left"/>
              <w:rPr>
                <w:rFonts w:eastAsia="DengXian"/>
                <w:sz w:val="20"/>
                <w:lang w:val="en-US" w:eastAsia="zh-CN"/>
              </w:rPr>
            </w:pPr>
            <w:r>
              <w:rPr>
                <w:rFonts w:eastAsia="DengXian"/>
                <w:sz w:val="20"/>
                <w:lang w:val="en-US" w:eastAsia="zh-CN"/>
              </w:rPr>
              <w:t>zhenglili4@huawei.com</w:t>
            </w:r>
          </w:p>
        </w:tc>
      </w:tr>
      <w:tr w:rsidR="0007717B" w14:paraId="5107384D"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78EC918"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T</w:t>
            </w:r>
            <w:r>
              <w:rPr>
                <w:rFonts w:eastAsia="DengXian"/>
                <w:sz w:val="20"/>
                <w:lang w:val="en-US" w:eastAsia="zh-CN"/>
              </w:rPr>
              <w:t>CL</w:t>
            </w:r>
          </w:p>
        </w:tc>
        <w:tc>
          <w:tcPr>
            <w:tcW w:w="3118" w:type="dxa"/>
            <w:tcBorders>
              <w:top w:val="single" w:sz="4" w:space="0" w:color="auto"/>
              <w:left w:val="single" w:sz="4" w:space="0" w:color="auto"/>
              <w:bottom w:val="single" w:sz="4" w:space="0" w:color="auto"/>
              <w:right w:val="single" w:sz="4" w:space="0" w:color="auto"/>
            </w:tcBorders>
          </w:tcPr>
          <w:p w14:paraId="0BC54F06"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X</w:t>
            </w:r>
            <w:r>
              <w:rPr>
                <w:rFonts w:eastAsia="DengXian"/>
                <w:sz w:val="20"/>
                <w:lang w:val="en-US" w:eastAsia="zh-CN"/>
              </w:rPr>
              <w:t>in Zhang</w:t>
            </w:r>
          </w:p>
        </w:tc>
        <w:tc>
          <w:tcPr>
            <w:tcW w:w="4391" w:type="dxa"/>
            <w:tcBorders>
              <w:top w:val="single" w:sz="4" w:space="0" w:color="auto"/>
              <w:left w:val="single" w:sz="4" w:space="0" w:color="auto"/>
              <w:bottom w:val="single" w:sz="4" w:space="0" w:color="auto"/>
              <w:right w:val="single" w:sz="4" w:space="0" w:color="auto"/>
            </w:tcBorders>
          </w:tcPr>
          <w:p w14:paraId="2B756097" w14:textId="77777777" w:rsidR="0007717B" w:rsidRDefault="00F22638">
            <w:pPr>
              <w:pStyle w:val="TAC"/>
              <w:spacing w:before="20" w:after="20"/>
              <w:ind w:left="57" w:right="57"/>
              <w:jc w:val="left"/>
              <w:rPr>
                <w:rFonts w:eastAsia="DengXian"/>
                <w:sz w:val="20"/>
                <w:lang w:val="en-US" w:eastAsia="zh-CN"/>
              </w:rPr>
            </w:pPr>
            <w:r>
              <w:rPr>
                <w:rFonts w:eastAsia="DengXian"/>
                <w:sz w:val="20"/>
                <w:lang w:val="en-US" w:eastAsia="zh-CN"/>
              </w:rPr>
              <w:t>Suzanna.zhang@tcl.com</w:t>
            </w:r>
          </w:p>
        </w:tc>
      </w:tr>
      <w:tr w:rsidR="0007717B" w14:paraId="39B0D1A6"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D07CBB3"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4F1E50D1" w14:textId="77777777" w:rsidR="0007717B" w:rsidRDefault="00F22638">
            <w:pPr>
              <w:pStyle w:val="TAC"/>
              <w:spacing w:before="20" w:after="20"/>
              <w:ind w:left="57" w:right="57"/>
              <w:jc w:val="left"/>
              <w:rPr>
                <w:rFonts w:eastAsia="DengXian"/>
                <w:sz w:val="20"/>
                <w:lang w:val="en-US" w:eastAsia="zh-CN"/>
              </w:rPr>
            </w:pPr>
            <w:proofErr w:type="spellStart"/>
            <w:r>
              <w:rPr>
                <w:rFonts w:eastAsia="DengXian" w:hint="eastAsia"/>
                <w:sz w:val="20"/>
                <w:lang w:val="en-US" w:eastAsia="zh-CN"/>
              </w:rPr>
              <w:t>Zhihong</w:t>
            </w:r>
            <w:proofErr w:type="spellEnd"/>
            <w:r>
              <w:rPr>
                <w:rFonts w:eastAsia="DengXian" w:hint="eastAsia"/>
                <w:sz w:val="20"/>
                <w:lang w:val="en-US" w:eastAsia="zh-CN"/>
              </w:rPr>
              <w:t xml:space="preserve"> </w:t>
            </w:r>
            <w:proofErr w:type="spellStart"/>
            <w:r>
              <w:rPr>
                <w:rFonts w:eastAsia="DengXian" w:hint="eastAsia"/>
                <w:sz w:val="20"/>
                <w:lang w:val="en-US" w:eastAsia="zh-CN"/>
              </w:rPr>
              <w:t>Qiu</w:t>
            </w:r>
            <w:proofErr w:type="spellEnd"/>
          </w:p>
        </w:tc>
        <w:tc>
          <w:tcPr>
            <w:tcW w:w="4391" w:type="dxa"/>
            <w:tcBorders>
              <w:top w:val="single" w:sz="4" w:space="0" w:color="auto"/>
              <w:left w:val="single" w:sz="4" w:space="0" w:color="auto"/>
              <w:bottom w:val="single" w:sz="4" w:space="0" w:color="auto"/>
              <w:right w:val="single" w:sz="4" w:space="0" w:color="auto"/>
            </w:tcBorders>
          </w:tcPr>
          <w:p w14:paraId="590F4401"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qiu.zhihong@zte.com.cn</w:t>
            </w:r>
          </w:p>
        </w:tc>
      </w:tr>
      <w:tr w:rsidR="0007717B" w14:paraId="7F82F92A"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F67ADBD" w14:textId="77777777" w:rsidR="0007717B" w:rsidRDefault="00F22638">
            <w:pPr>
              <w:pStyle w:val="TAC"/>
              <w:spacing w:before="20" w:after="20"/>
              <w:ind w:left="57" w:right="57"/>
              <w:jc w:val="left"/>
              <w:rPr>
                <w:rFonts w:eastAsia="DengXian"/>
                <w:sz w:val="20"/>
                <w:lang w:val="en-US"/>
              </w:rPr>
            </w:pPr>
            <w:proofErr w:type="spellStart"/>
            <w:r>
              <w:rPr>
                <w:rFonts w:eastAsia="DengXian"/>
                <w:sz w:val="20"/>
                <w:lang w:val="en-US"/>
              </w:rPr>
              <w:t>InterDigital</w:t>
            </w:r>
            <w:proofErr w:type="spellEnd"/>
          </w:p>
        </w:tc>
        <w:tc>
          <w:tcPr>
            <w:tcW w:w="3118" w:type="dxa"/>
            <w:tcBorders>
              <w:top w:val="single" w:sz="4" w:space="0" w:color="auto"/>
              <w:left w:val="single" w:sz="4" w:space="0" w:color="auto"/>
              <w:bottom w:val="single" w:sz="4" w:space="0" w:color="auto"/>
              <w:right w:val="single" w:sz="4" w:space="0" w:color="auto"/>
            </w:tcBorders>
          </w:tcPr>
          <w:p w14:paraId="5780FCBB" w14:textId="77777777" w:rsidR="0007717B" w:rsidRDefault="00F22638">
            <w:pPr>
              <w:pStyle w:val="TAC"/>
              <w:spacing w:before="20" w:after="20"/>
              <w:ind w:left="57" w:right="57"/>
              <w:jc w:val="left"/>
              <w:rPr>
                <w:rFonts w:eastAsia="DengXian"/>
                <w:sz w:val="20"/>
                <w:lang w:val="en-US"/>
              </w:rPr>
            </w:pPr>
            <w:r>
              <w:rPr>
                <w:rFonts w:eastAsia="DengXian"/>
                <w:sz w:val="20"/>
                <w:lang w:val="en-US"/>
              </w:rPr>
              <w:t>Dylan Watts</w:t>
            </w:r>
          </w:p>
        </w:tc>
        <w:tc>
          <w:tcPr>
            <w:tcW w:w="4391" w:type="dxa"/>
            <w:tcBorders>
              <w:top w:val="single" w:sz="4" w:space="0" w:color="auto"/>
              <w:left w:val="single" w:sz="4" w:space="0" w:color="auto"/>
              <w:bottom w:val="single" w:sz="4" w:space="0" w:color="auto"/>
              <w:right w:val="single" w:sz="4" w:space="0" w:color="auto"/>
            </w:tcBorders>
          </w:tcPr>
          <w:p w14:paraId="0A6C804E" w14:textId="77777777" w:rsidR="0007717B" w:rsidRDefault="00F22638">
            <w:pPr>
              <w:pStyle w:val="TAC"/>
              <w:spacing w:before="20" w:after="20"/>
              <w:ind w:left="57" w:right="57"/>
              <w:jc w:val="left"/>
              <w:rPr>
                <w:rFonts w:eastAsia="DengXian"/>
                <w:sz w:val="20"/>
                <w:lang w:val="en-US"/>
              </w:rPr>
            </w:pPr>
            <w:r>
              <w:rPr>
                <w:rFonts w:eastAsia="DengXian"/>
                <w:sz w:val="20"/>
                <w:lang w:val="en-US"/>
              </w:rPr>
              <w:t>Dylan.watts@interdigital.com</w:t>
            </w:r>
          </w:p>
        </w:tc>
      </w:tr>
      <w:tr w:rsidR="0007717B" w14:paraId="152F2991"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5E9DAF60" w14:textId="77777777" w:rsidR="0007717B" w:rsidRDefault="00F22638">
            <w:pPr>
              <w:pStyle w:val="TAC"/>
              <w:spacing w:before="20" w:after="20"/>
              <w:ind w:left="57" w:right="57"/>
              <w:jc w:val="left"/>
              <w:rPr>
                <w:rFonts w:eastAsia="DengXian"/>
                <w:sz w:val="20"/>
                <w:lang w:val="en-US" w:eastAsia="zh-CN"/>
              </w:rPr>
            </w:pPr>
            <w:proofErr w:type="spellStart"/>
            <w:r>
              <w:rPr>
                <w:rFonts w:eastAsia="DengXian" w:hint="eastAsia"/>
                <w:sz w:val="20"/>
                <w:lang w:val="en-US" w:eastAsia="zh-CN"/>
              </w:rPr>
              <w:t>Transsion</w:t>
            </w:r>
            <w:proofErr w:type="spellEnd"/>
            <w:r>
              <w:rPr>
                <w:rFonts w:eastAsia="DengXian" w:hint="eastAsia"/>
                <w:sz w:val="20"/>
                <w:lang w:val="en-US" w:eastAsia="zh-CN"/>
              </w:rPr>
              <w:t xml:space="preserve"> Holdings</w:t>
            </w:r>
          </w:p>
        </w:tc>
        <w:tc>
          <w:tcPr>
            <w:tcW w:w="3118" w:type="dxa"/>
            <w:tcBorders>
              <w:top w:val="single" w:sz="4" w:space="0" w:color="auto"/>
              <w:left w:val="single" w:sz="4" w:space="0" w:color="auto"/>
              <w:bottom w:val="single" w:sz="4" w:space="0" w:color="auto"/>
              <w:right w:val="single" w:sz="4" w:space="0" w:color="auto"/>
            </w:tcBorders>
          </w:tcPr>
          <w:p w14:paraId="625DDE19" w14:textId="77777777" w:rsidR="0007717B" w:rsidRDefault="00F22638">
            <w:pPr>
              <w:pStyle w:val="TAC"/>
              <w:spacing w:before="20" w:after="20"/>
              <w:ind w:left="57" w:right="57"/>
              <w:jc w:val="left"/>
              <w:rPr>
                <w:rFonts w:eastAsia="DengXian"/>
                <w:sz w:val="20"/>
                <w:lang w:val="en-US" w:eastAsia="zh-CN"/>
              </w:rPr>
            </w:pPr>
            <w:proofErr w:type="spellStart"/>
            <w:r>
              <w:rPr>
                <w:rFonts w:eastAsia="DengXian" w:hint="eastAsia"/>
                <w:sz w:val="20"/>
                <w:lang w:val="en-US" w:eastAsia="zh-CN"/>
              </w:rPr>
              <w:t>Junwei</w:t>
            </w:r>
            <w:proofErr w:type="spellEnd"/>
            <w:r>
              <w:rPr>
                <w:rFonts w:eastAsia="DengXian" w:hint="eastAsia"/>
                <w:sz w:val="20"/>
                <w:lang w:val="en-US" w:eastAsia="zh-CN"/>
              </w:rPr>
              <w:t xml:space="preserve"> Huang</w:t>
            </w:r>
          </w:p>
        </w:tc>
        <w:tc>
          <w:tcPr>
            <w:tcW w:w="4391" w:type="dxa"/>
            <w:tcBorders>
              <w:top w:val="single" w:sz="4" w:space="0" w:color="auto"/>
              <w:left w:val="single" w:sz="4" w:space="0" w:color="auto"/>
              <w:bottom w:val="single" w:sz="4" w:space="0" w:color="auto"/>
              <w:right w:val="single" w:sz="4" w:space="0" w:color="auto"/>
            </w:tcBorders>
          </w:tcPr>
          <w:p w14:paraId="461E5852" w14:textId="77777777" w:rsidR="0007717B" w:rsidRDefault="00F22638">
            <w:pPr>
              <w:pStyle w:val="TAC"/>
              <w:spacing w:before="20" w:after="20"/>
              <w:ind w:left="57" w:right="57"/>
              <w:jc w:val="left"/>
              <w:rPr>
                <w:rFonts w:eastAsia="DengXian"/>
                <w:sz w:val="20"/>
                <w:lang w:val="en-US" w:eastAsia="zh-CN"/>
              </w:rPr>
            </w:pPr>
            <w:r>
              <w:rPr>
                <w:rFonts w:eastAsia="DengXian" w:hint="eastAsia"/>
                <w:sz w:val="20"/>
                <w:lang w:val="en-US" w:eastAsia="zh-CN"/>
              </w:rPr>
              <w:t>junwei.huang@transsion.com</w:t>
            </w:r>
          </w:p>
        </w:tc>
      </w:tr>
      <w:tr w:rsidR="0024296C" w14:paraId="0D641EC7" w14:textId="77777777" w:rsidTr="0024296C">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D5A691B" w14:textId="77777777" w:rsidR="0024296C" w:rsidRPr="0024296C" w:rsidRDefault="0024296C" w:rsidP="008621B8">
            <w:pPr>
              <w:pStyle w:val="TAC"/>
              <w:spacing w:before="20" w:after="20"/>
              <w:ind w:left="57" w:right="57"/>
              <w:jc w:val="left"/>
              <w:rPr>
                <w:rFonts w:eastAsia="DengXian"/>
                <w:sz w:val="20"/>
                <w:lang w:val="en-US" w:eastAsia="zh-CN"/>
              </w:rPr>
            </w:pPr>
            <w:proofErr w:type="spellStart"/>
            <w:r w:rsidRPr="0024296C">
              <w:rPr>
                <w:rFonts w:eastAsia="DengXian" w:hint="eastAsia"/>
                <w:sz w:val="20"/>
                <w:lang w:val="en-US" w:eastAsia="zh-CN"/>
              </w:rPr>
              <w:t>A</w:t>
            </w:r>
            <w:r w:rsidRPr="0024296C">
              <w:rPr>
                <w:rFonts w:eastAsia="DengXian"/>
                <w:sz w:val="20"/>
                <w:lang w:val="en-US" w:eastAsia="zh-CN"/>
              </w:rPr>
              <w:t>SUSTeK</w:t>
            </w:r>
            <w:proofErr w:type="spellEnd"/>
          </w:p>
        </w:tc>
        <w:tc>
          <w:tcPr>
            <w:tcW w:w="3118" w:type="dxa"/>
            <w:tcBorders>
              <w:top w:val="single" w:sz="4" w:space="0" w:color="auto"/>
              <w:left w:val="single" w:sz="4" w:space="0" w:color="auto"/>
              <w:bottom w:val="single" w:sz="4" w:space="0" w:color="auto"/>
              <w:right w:val="single" w:sz="4" w:space="0" w:color="auto"/>
            </w:tcBorders>
          </w:tcPr>
          <w:p w14:paraId="207F0AF3" w14:textId="77777777" w:rsidR="0024296C" w:rsidRPr="0024296C" w:rsidRDefault="0024296C" w:rsidP="008621B8">
            <w:pPr>
              <w:pStyle w:val="TAC"/>
              <w:spacing w:before="20" w:after="20"/>
              <w:ind w:left="57" w:right="57"/>
              <w:jc w:val="left"/>
              <w:rPr>
                <w:rFonts w:eastAsia="DengXian"/>
                <w:sz w:val="20"/>
                <w:lang w:val="en-US" w:eastAsia="zh-CN"/>
              </w:rPr>
            </w:pPr>
            <w:r w:rsidRPr="0024296C">
              <w:rPr>
                <w:rFonts w:eastAsia="DengXian" w:hint="eastAsia"/>
                <w:sz w:val="20"/>
                <w:lang w:val="en-US" w:eastAsia="zh-CN"/>
              </w:rPr>
              <w:t>E</w:t>
            </w:r>
            <w:r w:rsidRPr="0024296C">
              <w:rPr>
                <w:rFonts w:eastAsia="DengXian"/>
                <w:sz w:val="20"/>
                <w:lang w:val="en-US" w:eastAsia="zh-CN"/>
              </w:rPr>
              <w:t>rica Huang</w:t>
            </w:r>
          </w:p>
        </w:tc>
        <w:tc>
          <w:tcPr>
            <w:tcW w:w="4391" w:type="dxa"/>
            <w:tcBorders>
              <w:top w:val="single" w:sz="4" w:space="0" w:color="auto"/>
              <w:left w:val="single" w:sz="4" w:space="0" w:color="auto"/>
              <w:bottom w:val="single" w:sz="4" w:space="0" w:color="auto"/>
              <w:right w:val="single" w:sz="4" w:space="0" w:color="auto"/>
            </w:tcBorders>
          </w:tcPr>
          <w:p w14:paraId="44D3D376" w14:textId="77777777" w:rsidR="0024296C" w:rsidRPr="0024296C" w:rsidRDefault="0024296C" w:rsidP="008621B8">
            <w:pPr>
              <w:pStyle w:val="TAC"/>
              <w:spacing w:before="20" w:after="20"/>
              <w:ind w:left="57" w:right="57"/>
              <w:jc w:val="left"/>
              <w:rPr>
                <w:rFonts w:eastAsia="DengXian"/>
                <w:sz w:val="20"/>
                <w:lang w:val="en-US" w:eastAsia="zh-CN"/>
              </w:rPr>
            </w:pPr>
            <w:r w:rsidRPr="0024296C">
              <w:rPr>
                <w:rFonts w:eastAsia="DengXian" w:hint="eastAsia"/>
                <w:sz w:val="20"/>
                <w:lang w:val="en-US" w:eastAsia="zh-CN"/>
              </w:rPr>
              <w:t>E</w:t>
            </w:r>
            <w:r w:rsidRPr="0024296C">
              <w:rPr>
                <w:rFonts w:eastAsia="DengXian"/>
                <w:sz w:val="20"/>
                <w:lang w:val="en-US" w:eastAsia="zh-CN"/>
              </w:rPr>
              <w:t>rica_Huang@asus.com</w:t>
            </w:r>
          </w:p>
        </w:tc>
      </w:tr>
      <w:tr w:rsidR="00FA665C" w14:paraId="4C0D7366" w14:textId="77777777" w:rsidTr="0024296C">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20D0E96" w14:textId="5861A338" w:rsidR="00FA665C" w:rsidRPr="0024296C" w:rsidRDefault="00FA665C" w:rsidP="00FA665C">
            <w:pPr>
              <w:pStyle w:val="TAC"/>
              <w:spacing w:before="20" w:after="20"/>
              <w:ind w:left="57" w:right="57"/>
              <w:jc w:val="left"/>
              <w:rPr>
                <w:rFonts w:eastAsia="DengXian"/>
                <w:sz w:val="20"/>
                <w:lang w:val="en-US" w:eastAsia="zh-CN"/>
              </w:rPr>
            </w:pPr>
            <w:r>
              <w:rPr>
                <w:rFonts w:eastAsia="DengXian"/>
                <w:sz w:val="20"/>
                <w:lang w:val="en-US" w:eastAsia="zh-CN"/>
              </w:rPr>
              <w:t>Intel</w:t>
            </w:r>
          </w:p>
        </w:tc>
        <w:tc>
          <w:tcPr>
            <w:tcW w:w="3118" w:type="dxa"/>
            <w:tcBorders>
              <w:top w:val="single" w:sz="4" w:space="0" w:color="auto"/>
              <w:left w:val="single" w:sz="4" w:space="0" w:color="auto"/>
              <w:bottom w:val="single" w:sz="4" w:space="0" w:color="auto"/>
              <w:right w:val="single" w:sz="4" w:space="0" w:color="auto"/>
            </w:tcBorders>
          </w:tcPr>
          <w:p w14:paraId="09F557FA" w14:textId="34BF6F6A" w:rsidR="00FA665C" w:rsidRPr="0024296C" w:rsidRDefault="00FA665C" w:rsidP="00FA665C">
            <w:pPr>
              <w:pStyle w:val="TAC"/>
              <w:spacing w:before="20" w:after="20"/>
              <w:ind w:left="57" w:right="57"/>
              <w:jc w:val="left"/>
              <w:rPr>
                <w:rFonts w:eastAsia="DengXian"/>
                <w:sz w:val="20"/>
                <w:lang w:val="en-US" w:eastAsia="zh-CN"/>
              </w:rPr>
            </w:pPr>
            <w:r>
              <w:rPr>
                <w:rFonts w:eastAsia="DengXian"/>
                <w:sz w:val="20"/>
                <w:lang w:val="en-US" w:eastAsia="zh-CN"/>
              </w:rPr>
              <w:t>Tangxun</w:t>
            </w:r>
          </w:p>
        </w:tc>
        <w:tc>
          <w:tcPr>
            <w:tcW w:w="4391" w:type="dxa"/>
            <w:tcBorders>
              <w:top w:val="single" w:sz="4" w:space="0" w:color="auto"/>
              <w:left w:val="single" w:sz="4" w:space="0" w:color="auto"/>
              <w:bottom w:val="single" w:sz="4" w:space="0" w:color="auto"/>
              <w:right w:val="single" w:sz="4" w:space="0" w:color="auto"/>
            </w:tcBorders>
          </w:tcPr>
          <w:p w14:paraId="243CD03D" w14:textId="3402D604" w:rsidR="00FA665C" w:rsidRPr="0024296C" w:rsidRDefault="00F73556" w:rsidP="00FA665C">
            <w:pPr>
              <w:pStyle w:val="TAC"/>
              <w:spacing w:before="20" w:after="20"/>
              <w:ind w:left="57" w:right="57"/>
              <w:jc w:val="left"/>
              <w:rPr>
                <w:rFonts w:eastAsia="DengXian"/>
                <w:sz w:val="20"/>
                <w:lang w:val="en-US" w:eastAsia="zh-CN"/>
              </w:rPr>
            </w:pPr>
            <w:hyperlink r:id="rId12" w:history="1">
              <w:r w:rsidR="005D5B60" w:rsidRPr="00A9107B">
                <w:rPr>
                  <w:rStyle w:val="Hyperlink"/>
                  <w:rFonts w:eastAsia="DengXian"/>
                  <w:sz w:val="20"/>
                  <w:lang w:val="en-US" w:eastAsia="zh-CN"/>
                </w:rPr>
                <w:t>xun.tang@intel.com</w:t>
              </w:r>
            </w:hyperlink>
          </w:p>
        </w:tc>
      </w:tr>
      <w:tr w:rsidR="005D5B60" w14:paraId="02F43C43" w14:textId="77777777" w:rsidTr="0024296C">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AE54B19" w14:textId="6D4CC550" w:rsidR="005D5B60" w:rsidRDefault="005D5B60" w:rsidP="005D5B60">
            <w:pPr>
              <w:pStyle w:val="TAC"/>
              <w:spacing w:before="20" w:after="20"/>
              <w:ind w:left="57" w:right="57"/>
              <w:jc w:val="left"/>
              <w:rPr>
                <w:rFonts w:eastAsia="DengXian"/>
                <w:sz w:val="20"/>
                <w:lang w:val="en-US" w:eastAsia="zh-CN"/>
              </w:rPr>
            </w:pPr>
            <w:r>
              <w:rPr>
                <w:rFonts w:eastAsia="DengXian"/>
                <w:sz w:val="20"/>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597ECD94" w14:textId="353A72EB" w:rsidR="005D5B60" w:rsidRDefault="005D5B60" w:rsidP="005D5B60">
            <w:pPr>
              <w:pStyle w:val="TAC"/>
              <w:spacing w:before="20" w:after="20"/>
              <w:ind w:left="57" w:right="57"/>
              <w:jc w:val="left"/>
              <w:rPr>
                <w:rFonts w:eastAsia="DengXian"/>
                <w:sz w:val="20"/>
                <w:lang w:val="en-US" w:eastAsia="zh-CN"/>
              </w:rPr>
            </w:pPr>
            <w:r>
              <w:rPr>
                <w:rFonts w:eastAsia="DengXian"/>
                <w:sz w:val="20"/>
                <w:lang w:eastAsia="zh-CN"/>
              </w:rPr>
              <w:t>Jakob Buthler</w:t>
            </w:r>
          </w:p>
        </w:tc>
        <w:tc>
          <w:tcPr>
            <w:tcW w:w="4391" w:type="dxa"/>
            <w:tcBorders>
              <w:top w:val="single" w:sz="4" w:space="0" w:color="auto"/>
              <w:left w:val="single" w:sz="4" w:space="0" w:color="auto"/>
              <w:bottom w:val="single" w:sz="4" w:space="0" w:color="auto"/>
              <w:right w:val="single" w:sz="4" w:space="0" w:color="auto"/>
            </w:tcBorders>
          </w:tcPr>
          <w:p w14:paraId="70A19C40" w14:textId="1E5767BB" w:rsidR="005D5B60" w:rsidRDefault="005D5B60" w:rsidP="005D5B60">
            <w:pPr>
              <w:pStyle w:val="TAC"/>
              <w:spacing w:before="20" w:after="20"/>
              <w:ind w:left="57" w:right="57"/>
              <w:jc w:val="left"/>
              <w:rPr>
                <w:rFonts w:eastAsia="DengXian"/>
                <w:sz w:val="20"/>
                <w:lang w:val="en-US" w:eastAsia="zh-CN"/>
              </w:rPr>
            </w:pPr>
            <w:r>
              <w:rPr>
                <w:rFonts w:eastAsia="DengXian"/>
                <w:sz w:val="20"/>
                <w:lang w:eastAsia="zh-CN"/>
              </w:rPr>
              <w:t>Jakob.buthler@nokia.com</w:t>
            </w:r>
          </w:p>
        </w:tc>
      </w:tr>
      <w:tr w:rsidR="00820FAC" w14:paraId="7251ABFE" w14:textId="77777777" w:rsidTr="0024296C">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72DD12B9" w14:textId="0EC5E0DC" w:rsidR="00820FAC" w:rsidRDefault="00820FAC" w:rsidP="00820FAC">
            <w:pPr>
              <w:pStyle w:val="TAC"/>
              <w:spacing w:before="20" w:after="20"/>
              <w:ind w:left="57" w:right="57"/>
              <w:jc w:val="left"/>
              <w:rPr>
                <w:rFonts w:eastAsia="DengXian"/>
                <w:sz w:val="20"/>
                <w:lang w:eastAsia="zh-CN"/>
              </w:rPr>
            </w:pPr>
            <w:r>
              <w:rPr>
                <w:rFonts w:eastAsia="DengXian"/>
                <w:sz w:val="20"/>
                <w:lang w:val="en-US" w:eastAsia="zh-CN"/>
              </w:rPr>
              <w:t>Continental Automotive</w:t>
            </w:r>
          </w:p>
        </w:tc>
        <w:tc>
          <w:tcPr>
            <w:tcW w:w="3118" w:type="dxa"/>
            <w:tcBorders>
              <w:top w:val="single" w:sz="4" w:space="0" w:color="auto"/>
              <w:left w:val="single" w:sz="4" w:space="0" w:color="auto"/>
              <w:bottom w:val="single" w:sz="4" w:space="0" w:color="auto"/>
              <w:right w:val="single" w:sz="4" w:space="0" w:color="auto"/>
            </w:tcBorders>
          </w:tcPr>
          <w:p w14:paraId="2624401D" w14:textId="58500301" w:rsidR="00820FAC" w:rsidRDefault="00820FAC" w:rsidP="00820FAC">
            <w:pPr>
              <w:pStyle w:val="TAC"/>
              <w:spacing w:before="20" w:after="20"/>
              <w:ind w:left="57" w:right="57"/>
              <w:jc w:val="left"/>
              <w:rPr>
                <w:rFonts w:eastAsia="DengXian"/>
                <w:sz w:val="20"/>
                <w:lang w:eastAsia="zh-CN"/>
              </w:rPr>
            </w:pPr>
            <w:r>
              <w:rPr>
                <w:rFonts w:eastAsia="DengXian"/>
                <w:sz w:val="20"/>
                <w:lang w:val="en-US" w:eastAsia="zh-CN"/>
              </w:rPr>
              <w:t>Andreas Andrae</w:t>
            </w:r>
          </w:p>
        </w:tc>
        <w:tc>
          <w:tcPr>
            <w:tcW w:w="4391" w:type="dxa"/>
            <w:tcBorders>
              <w:top w:val="single" w:sz="4" w:space="0" w:color="auto"/>
              <w:left w:val="single" w:sz="4" w:space="0" w:color="auto"/>
              <w:bottom w:val="single" w:sz="4" w:space="0" w:color="auto"/>
              <w:right w:val="single" w:sz="4" w:space="0" w:color="auto"/>
            </w:tcBorders>
          </w:tcPr>
          <w:p w14:paraId="57BC6A95" w14:textId="10902837" w:rsidR="00820FAC" w:rsidRDefault="00820FAC" w:rsidP="00820FAC">
            <w:pPr>
              <w:pStyle w:val="TAC"/>
              <w:spacing w:before="20" w:after="20"/>
              <w:ind w:left="57" w:right="57"/>
              <w:jc w:val="left"/>
              <w:rPr>
                <w:rFonts w:eastAsia="DengXian"/>
                <w:sz w:val="20"/>
                <w:lang w:eastAsia="zh-CN"/>
              </w:rPr>
            </w:pPr>
            <w:r>
              <w:rPr>
                <w:rFonts w:eastAsia="DengXian"/>
                <w:sz w:val="20"/>
                <w:lang w:val="en-US" w:eastAsia="zh-CN"/>
              </w:rPr>
              <w:t>andreas.andrae@continental.com</w:t>
            </w:r>
          </w:p>
        </w:tc>
      </w:tr>
      <w:tr w:rsidR="00CC69AB" w14:paraId="094BECCC" w14:textId="77777777" w:rsidTr="0024296C">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994C6C8" w14:textId="0DF23A87" w:rsidR="00CC69AB" w:rsidRDefault="00CC69AB" w:rsidP="00820FAC">
            <w:pPr>
              <w:pStyle w:val="TAC"/>
              <w:spacing w:before="20" w:after="20"/>
              <w:ind w:left="57" w:right="57"/>
              <w:jc w:val="left"/>
              <w:rPr>
                <w:rFonts w:eastAsia="DengXian"/>
                <w:sz w:val="20"/>
                <w:lang w:val="en-US" w:eastAsia="zh-CN"/>
              </w:rPr>
            </w:pPr>
            <w:r>
              <w:rPr>
                <w:rFonts w:eastAsia="DengXian"/>
                <w:sz w:val="20"/>
                <w:lang w:val="en-US" w:eastAsia="zh-CN"/>
              </w:rPr>
              <w:t>Sequans</w:t>
            </w:r>
          </w:p>
        </w:tc>
        <w:tc>
          <w:tcPr>
            <w:tcW w:w="3118" w:type="dxa"/>
            <w:tcBorders>
              <w:top w:val="single" w:sz="4" w:space="0" w:color="auto"/>
              <w:left w:val="single" w:sz="4" w:space="0" w:color="auto"/>
              <w:bottom w:val="single" w:sz="4" w:space="0" w:color="auto"/>
              <w:right w:val="single" w:sz="4" w:space="0" w:color="auto"/>
            </w:tcBorders>
          </w:tcPr>
          <w:p w14:paraId="7B9AB4CE" w14:textId="583D405E" w:rsidR="00CC69AB" w:rsidRDefault="00CC69AB" w:rsidP="00820FAC">
            <w:pPr>
              <w:pStyle w:val="TAC"/>
              <w:spacing w:before="20" w:after="20"/>
              <w:ind w:left="57" w:right="57"/>
              <w:jc w:val="left"/>
              <w:rPr>
                <w:rFonts w:eastAsia="DengXian"/>
                <w:sz w:val="20"/>
                <w:lang w:val="en-US" w:eastAsia="zh-CN"/>
              </w:rPr>
            </w:pPr>
            <w:r>
              <w:rPr>
                <w:rFonts w:eastAsia="DengXian"/>
                <w:sz w:val="20"/>
                <w:lang w:val="en-US" w:eastAsia="zh-CN"/>
              </w:rPr>
              <w:t>Olivier Marco</w:t>
            </w:r>
          </w:p>
        </w:tc>
        <w:tc>
          <w:tcPr>
            <w:tcW w:w="4391" w:type="dxa"/>
            <w:tcBorders>
              <w:top w:val="single" w:sz="4" w:space="0" w:color="auto"/>
              <w:left w:val="single" w:sz="4" w:space="0" w:color="auto"/>
              <w:bottom w:val="single" w:sz="4" w:space="0" w:color="auto"/>
              <w:right w:val="single" w:sz="4" w:space="0" w:color="auto"/>
            </w:tcBorders>
          </w:tcPr>
          <w:p w14:paraId="79172DFB" w14:textId="6D8196A9" w:rsidR="00CC69AB" w:rsidRDefault="00CC69AB" w:rsidP="00820FAC">
            <w:pPr>
              <w:pStyle w:val="TAC"/>
              <w:spacing w:before="20" w:after="20"/>
              <w:ind w:left="57" w:right="57"/>
              <w:jc w:val="left"/>
              <w:rPr>
                <w:rFonts w:eastAsia="DengXian"/>
                <w:sz w:val="20"/>
                <w:lang w:val="en-US" w:eastAsia="zh-CN"/>
              </w:rPr>
            </w:pPr>
            <w:r>
              <w:rPr>
                <w:rFonts w:eastAsia="DengXian"/>
                <w:sz w:val="20"/>
                <w:lang w:val="en-US" w:eastAsia="zh-CN"/>
              </w:rPr>
              <w:t>omarco@sequans.com</w:t>
            </w:r>
          </w:p>
        </w:tc>
      </w:tr>
      <w:tr w:rsidR="00C438C9" w14:paraId="36E29A2A" w14:textId="77777777" w:rsidTr="0024296C">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6F49800" w14:textId="1C8CA83B" w:rsidR="00C438C9" w:rsidRDefault="00C438C9" w:rsidP="00C438C9">
            <w:pPr>
              <w:pStyle w:val="TAC"/>
              <w:spacing w:before="20" w:after="20"/>
              <w:ind w:left="57" w:right="57"/>
              <w:jc w:val="left"/>
              <w:rPr>
                <w:rFonts w:eastAsia="DengXian"/>
                <w:sz w:val="20"/>
                <w:lang w:val="en-US" w:eastAsia="zh-CN"/>
              </w:rPr>
            </w:pPr>
            <w:r>
              <w:rPr>
                <w:rFonts w:eastAsia="DengXian"/>
                <w:sz w:val="20"/>
                <w:lang w:val="en-US"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7077EF4B" w14:textId="5B1E9621" w:rsidR="00C438C9" w:rsidRDefault="00C438C9" w:rsidP="00C438C9">
            <w:pPr>
              <w:pStyle w:val="TAC"/>
              <w:spacing w:before="20" w:after="20"/>
              <w:ind w:left="57" w:right="57"/>
              <w:jc w:val="left"/>
              <w:rPr>
                <w:rFonts w:eastAsia="DengXian"/>
                <w:sz w:val="20"/>
                <w:lang w:val="en-US" w:eastAsia="zh-CN"/>
              </w:rPr>
            </w:pPr>
            <w:r>
              <w:rPr>
                <w:rFonts w:eastAsia="DengXian"/>
                <w:sz w:val="20"/>
                <w:lang w:val="en-US" w:eastAsia="zh-CN"/>
              </w:rPr>
              <w:t>Ignacio Pascual</w:t>
            </w:r>
          </w:p>
        </w:tc>
        <w:tc>
          <w:tcPr>
            <w:tcW w:w="4391" w:type="dxa"/>
            <w:tcBorders>
              <w:top w:val="single" w:sz="4" w:space="0" w:color="auto"/>
              <w:left w:val="single" w:sz="4" w:space="0" w:color="auto"/>
              <w:bottom w:val="single" w:sz="4" w:space="0" w:color="auto"/>
              <w:right w:val="single" w:sz="4" w:space="0" w:color="auto"/>
            </w:tcBorders>
          </w:tcPr>
          <w:p w14:paraId="44241266" w14:textId="3F7260C1" w:rsidR="00C438C9" w:rsidRDefault="00C438C9" w:rsidP="00C438C9">
            <w:pPr>
              <w:pStyle w:val="TAC"/>
              <w:spacing w:before="20" w:after="20"/>
              <w:ind w:left="57" w:right="57"/>
              <w:jc w:val="left"/>
              <w:rPr>
                <w:rFonts w:eastAsia="DengXian"/>
                <w:sz w:val="20"/>
                <w:lang w:val="en-US" w:eastAsia="zh-CN"/>
              </w:rPr>
            </w:pPr>
            <w:r>
              <w:rPr>
                <w:rFonts w:eastAsia="DengXian"/>
                <w:sz w:val="20"/>
                <w:lang w:val="en-US" w:eastAsia="zh-CN"/>
              </w:rPr>
              <w:t>Ignacio.pascual.pelayo@eriscson.com</w:t>
            </w:r>
          </w:p>
        </w:tc>
      </w:tr>
      <w:tr w:rsidR="00364254" w14:paraId="0E525594" w14:textId="77777777" w:rsidTr="0024296C">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16D0ABF" w14:textId="0B3B0729" w:rsidR="00364254" w:rsidRPr="00364254" w:rsidRDefault="00364254" w:rsidP="00C438C9">
            <w:pPr>
              <w:pStyle w:val="TAC"/>
              <w:spacing w:before="20" w:after="20"/>
              <w:ind w:left="57" w:right="57"/>
              <w:jc w:val="left"/>
              <w:rPr>
                <w:rFonts w:eastAsia="DengXian"/>
                <w:sz w:val="20"/>
                <w:lang w:eastAsia="zh-CN"/>
              </w:rPr>
            </w:pPr>
            <w:r>
              <w:rPr>
                <w:rFonts w:eastAsia="DengXian"/>
                <w:sz w:val="20"/>
                <w:lang w:eastAsia="zh-CN"/>
              </w:rPr>
              <w:t>LGE</w:t>
            </w:r>
          </w:p>
        </w:tc>
        <w:tc>
          <w:tcPr>
            <w:tcW w:w="3118" w:type="dxa"/>
            <w:tcBorders>
              <w:top w:val="single" w:sz="4" w:space="0" w:color="auto"/>
              <w:left w:val="single" w:sz="4" w:space="0" w:color="auto"/>
              <w:bottom w:val="single" w:sz="4" w:space="0" w:color="auto"/>
              <w:right w:val="single" w:sz="4" w:space="0" w:color="auto"/>
            </w:tcBorders>
          </w:tcPr>
          <w:p w14:paraId="3F420AAB" w14:textId="77356448" w:rsidR="00364254" w:rsidRPr="00364254" w:rsidRDefault="00364254" w:rsidP="00C438C9">
            <w:pPr>
              <w:pStyle w:val="TAC"/>
              <w:spacing w:before="20" w:after="20"/>
              <w:ind w:left="57" w:right="57"/>
              <w:jc w:val="left"/>
              <w:rPr>
                <w:rFonts w:eastAsia="Malgun Gothic"/>
                <w:sz w:val="20"/>
                <w:lang w:val="en-US" w:eastAsia="ko-KR"/>
              </w:rPr>
            </w:pPr>
            <w:r>
              <w:rPr>
                <w:rFonts w:eastAsia="Malgun Gothic" w:hint="eastAsia"/>
                <w:sz w:val="20"/>
                <w:lang w:val="en-US" w:eastAsia="ko-KR"/>
              </w:rPr>
              <w:t>H</w:t>
            </w:r>
            <w:r>
              <w:rPr>
                <w:rFonts w:eastAsia="Malgun Gothic"/>
                <w:sz w:val="20"/>
                <w:lang w:val="en-US" w:eastAsia="ko-KR"/>
              </w:rPr>
              <w:t>an Cha</w:t>
            </w:r>
          </w:p>
        </w:tc>
        <w:tc>
          <w:tcPr>
            <w:tcW w:w="4391" w:type="dxa"/>
            <w:tcBorders>
              <w:top w:val="single" w:sz="4" w:space="0" w:color="auto"/>
              <w:left w:val="single" w:sz="4" w:space="0" w:color="auto"/>
              <w:bottom w:val="single" w:sz="4" w:space="0" w:color="auto"/>
              <w:right w:val="single" w:sz="4" w:space="0" w:color="auto"/>
            </w:tcBorders>
          </w:tcPr>
          <w:p w14:paraId="63A00E52" w14:textId="4F383508" w:rsidR="00364254" w:rsidRPr="00364254" w:rsidRDefault="00364254" w:rsidP="00C438C9">
            <w:pPr>
              <w:pStyle w:val="TAC"/>
              <w:spacing w:before="20" w:after="20"/>
              <w:ind w:left="57" w:right="57"/>
              <w:jc w:val="left"/>
              <w:rPr>
                <w:rFonts w:eastAsia="Malgun Gothic"/>
                <w:sz w:val="20"/>
                <w:lang w:val="en-US" w:eastAsia="ko-KR"/>
              </w:rPr>
            </w:pPr>
            <w:r>
              <w:rPr>
                <w:rFonts w:eastAsia="Malgun Gothic"/>
                <w:sz w:val="20"/>
                <w:lang w:val="en-US" w:eastAsia="ko-KR"/>
              </w:rPr>
              <w:t>hbn.cha@lge.com</w:t>
            </w:r>
          </w:p>
        </w:tc>
      </w:tr>
    </w:tbl>
    <w:p w14:paraId="54FD61A7" w14:textId="77777777" w:rsidR="0007717B" w:rsidRDefault="0007717B">
      <w:pPr>
        <w:pStyle w:val="EmailDiscussion2"/>
        <w:ind w:left="0" w:firstLine="0"/>
        <w:rPr>
          <w:u w:val="single"/>
        </w:rPr>
      </w:pPr>
    </w:p>
    <w:p w14:paraId="179827B3" w14:textId="77777777" w:rsidR="0007717B" w:rsidRDefault="00F22638">
      <w:pPr>
        <w:pStyle w:val="Heading1"/>
      </w:pPr>
      <w:r>
        <w:t>Background</w:t>
      </w:r>
    </w:p>
    <w:p w14:paraId="4337C44F" w14:textId="77777777" w:rsidR="0007717B" w:rsidRDefault="00F22638">
      <w:r>
        <w:t>RAN2 has agreed to support RACH-less handover (HO) for NTN for Rel-18 HO enhancement. The following agreements have been made on RACH-less HO.</w:t>
      </w:r>
    </w:p>
    <w:p w14:paraId="4D72F313" w14:textId="77777777" w:rsidR="0007717B" w:rsidRDefault="00F22638">
      <w:pPr>
        <w:pStyle w:val="Doc-text2"/>
        <w:pBdr>
          <w:top w:val="single" w:sz="4" w:space="1" w:color="auto"/>
          <w:left w:val="single" w:sz="4" w:space="4" w:color="auto"/>
          <w:bottom w:val="single" w:sz="4" w:space="1" w:color="auto"/>
          <w:right w:val="single" w:sz="4" w:space="4" w:color="auto"/>
        </w:pBdr>
      </w:pPr>
      <w:r>
        <w:rPr>
          <w:highlight w:val="green"/>
        </w:rPr>
        <w:t>Agreements 121:</w:t>
      </w:r>
    </w:p>
    <w:p w14:paraId="4DE3FAB7" w14:textId="77777777" w:rsidR="0007717B" w:rsidRDefault="00F22638">
      <w:pPr>
        <w:pStyle w:val="Doc-text2"/>
        <w:numPr>
          <w:ilvl w:val="0"/>
          <w:numId w:val="11"/>
        </w:numPr>
        <w:pBdr>
          <w:top w:val="single" w:sz="4" w:space="1" w:color="auto"/>
          <w:left w:val="single" w:sz="4" w:space="4" w:color="auto"/>
          <w:bottom w:val="single" w:sz="4" w:space="1" w:color="auto"/>
          <w:right w:val="single" w:sz="4" w:space="4" w:color="auto"/>
        </w:pBdr>
      </w:pPr>
      <w:r>
        <w:t>Support RACH-less Handover in Rel-18.</w:t>
      </w:r>
    </w:p>
    <w:p w14:paraId="3E161E04" w14:textId="77777777" w:rsidR="0007717B" w:rsidRDefault="00F22638">
      <w:pPr>
        <w:pStyle w:val="Doc-text2"/>
        <w:numPr>
          <w:ilvl w:val="0"/>
          <w:numId w:val="11"/>
        </w:numPr>
        <w:pBdr>
          <w:top w:val="single" w:sz="4" w:space="1" w:color="auto"/>
          <w:left w:val="single" w:sz="4" w:space="4" w:color="auto"/>
          <w:bottom w:val="single" w:sz="4" w:space="1" w:color="auto"/>
          <w:right w:val="single" w:sz="4" w:space="4" w:color="auto"/>
        </w:pBdr>
      </w:pPr>
      <w:r>
        <w:t>RACH-less Handover in NR NTN is a L3 mobility procedure (FFS if this is combined with the unchanged PCI approach, if supported) and uses the LTE’s RACH-less Handover procedure as a baseline. FFS on TA acquisition</w:t>
      </w:r>
    </w:p>
    <w:p w14:paraId="718A49A1" w14:textId="77777777" w:rsidR="0007717B" w:rsidRDefault="00F22638">
      <w:pPr>
        <w:pStyle w:val="Doc-text2"/>
        <w:numPr>
          <w:ilvl w:val="0"/>
          <w:numId w:val="11"/>
        </w:numPr>
        <w:pBdr>
          <w:top w:val="single" w:sz="4" w:space="1" w:color="auto"/>
          <w:left w:val="single" w:sz="4" w:space="4" w:color="auto"/>
          <w:bottom w:val="single" w:sz="4" w:space="1" w:color="auto"/>
          <w:right w:val="single" w:sz="4" w:space="4" w:color="auto"/>
        </w:pBdr>
      </w:pPr>
      <w:r>
        <w:t>In NTN RACH-less handover, network indicates (implicitly or explicitly) whether NTA in the target cell is identical to the source cell or explicitly provided by the NW.</w:t>
      </w:r>
    </w:p>
    <w:p w14:paraId="61379EF2" w14:textId="77777777" w:rsidR="0007717B" w:rsidRDefault="00F22638">
      <w:pPr>
        <w:pStyle w:val="Doc-text2"/>
        <w:numPr>
          <w:ilvl w:val="0"/>
          <w:numId w:val="11"/>
        </w:numPr>
        <w:pBdr>
          <w:top w:val="single" w:sz="4" w:space="1" w:color="auto"/>
          <w:left w:val="single" w:sz="4" w:space="4" w:color="auto"/>
          <w:bottom w:val="single" w:sz="4" w:space="1" w:color="auto"/>
          <w:right w:val="single" w:sz="4" w:space="4" w:color="auto"/>
        </w:pBdr>
        <w:spacing w:after="240"/>
      </w:pPr>
      <w:r>
        <w:t>Support dynamic grant from the target cell for RACH-less PUSCH transmission to reduce random access congestion in the target cell. FFS whether to limit the solution to same feeder link/gateway scenario</w:t>
      </w:r>
    </w:p>
    <w:p w14:paraId="2DD994B0" w14:textId="77777777" w:rsidR="0007717B" w:rsidRDefault="00F22638">
      <w:pPr>
        <w:pStyle w:val="Doc-text2"/>
        <w:pBdr>
          <w:top w:val="single" w:sz="4" w:space="1" w:color="auto"/>
          <w:left w:val="single" w:sz="4" w:space="4" w:color="auto"/>
          <w:bottom w:val="single" w:sz="4" w:space="1" w:color="auto"/>
          <w:right w:val="single" w:sz="4" w:space="4" w:color="auto"/>
        </w:pBdr>
      </w:pPr>
      <w:r>
        <w:rPr>
          <w:highlight w:val="green"/>
        </w:rPr>
        <w:t>Agreements 121bis-e:</w:t>
      </w:r>
    </w:p>
    <w:p w14:paraId="0F29F790" w14:textId="77777777" w:rsidR="0007717B" w:rsidRDefault="00F22638">
      <w:pPr>
        <w:pStyle w:val="Doc-text2"/>
        <w:numPr>
          <w:ilvl w:val="0"/>
          <w:numId w:val="12"/>
        </w:numPr>
        <w:pBdr>
          <w:top w:val="single" w:sz="4" w:space="1" w:color="auto"/>
          <w:left w:val="single" w:sz="4" w:space="4" w:color="auto"/>
          <w:bottom w:val="single" w:sz="4" w:space="1" w:color="auto"/>
          <w:right w:val="single" w:sz="4" w:space="4" w:color="auto"/>
        </w:pBdr>
      </w:pPr>
      <w:r>
        <w:t>In Rel-18 we don’t aim at RACH-less HO for NTN-TN mobility</w:t>
      </w:r>
    </w:p>
    <w:p w14:paraId="580AF7B3" w14:textId="77777777" w:rsidR="0007717B" w:rsidRDefault="00F22638">
      <w:pPr>
        <w:pStyle w:val="Doc-text2"/>
        <w:numPr>
          <w:ilvl w:val="0"/>
          <w:numId w:val="12"/>
        </w:numPr>
        <w:pBdr>
          <w:top w:val="single" w:sz="4" w:space="1" w:color="auto"/>
          <w:left w:val="single" w:sz="4" w:space="4" w:color="auto"/>
          <w:bottom w:val="single" w:sz="4" w:space="1" w:color="auto"/>
          <w:right w:val="single" w:sz="4" w:space="4" w:color="auto"/>
        </w:pBdr>
      </w:pPr>
      <w:r>
        <w:t>For initial UL transmission in RACH-less HO, support pre-allocated grant in RACH-less HO command</w:t>
      </w:r>
    </w:p>
    <w:p w14:paraId="37CD6432" w14:textId="77777777" w:rsidR="0007717B" w:rsidRDefault="0007717B">
      <w:pPr>
        <w:pStyle w:val="Doc-text2"/>
        <w:pBdr>
          <w:top w:val="single" w:sz="4" w:space="1" w:color="auto"/>
          <w:left w:val="single" w:sz="4" w:space="4" w:color="auto"/>
          <w:bottom w:val="single" w:sz="4" w:space="1" w:color="auto"/>
          <w:right w:val="single" w:sz="4" w:space="4" w:color="auto"/>
        </w:pBdr>
        <w:spacing w:after="240"/>
        <w:ind w:left="1259" w:firstLine="0"/>
      </w:pPr>
    </w:p>
    <w:p w14:paraId="5D89A7A8" w14:textId="77777777" w:rsidR="0007717B" w:rsidRDefault="00F22638">
      <w:pPr>
        <w:pStyle w:val="Heading1"/>
      </w:pPr>
      <w:r>
        <w:lastRenderedPageBreak/>
        <w:t>Discussion</w:t>
      </w:r>
    </w:p>
    <w:p w14:paraId="04F1BB8A" w14:textId="77777777" w:rsidR="0007717B" w:rsidRDefault="00F22638">
      <w:pPr>
        <w:pStyle w:val="Heading2"/>
      </w:pPr>
      <w:r>
        <w:t>Applicable scenarios</w:t>
      </w:r>
    </w:p>
    <w:p w14:paraId="48B45900" w14:textId="77777777" w:rsidR="0007717B" w:rsidRDefault="00F22638">
      <w:pPr>
        <w:rPr>
          <w:rFonts w:cs="Arial"/>
        </w:rPr>
      </w:pPr>
      <w:r>
        <w:t xml:space="preserve">For RACH-less HO, UE has to perform UL synchronization without RA. </w:t>
      </w:r>
      <w:r>
        <w:rPr>
          <w:rFonts w:cs="Arial"/>
        </w:rPr>
        <w:t xml:space="preserve">As specified in TS 38.211 and TS 38.213, UE calculates TA, i.e., </w:t>
      </w:r>
      <m:oMath>
        <m:sSub>
          <m:sSubPr>
            <m:ctrlPr>
              <w:rPr>
                <w:rFonts w:ascii="Cambria Math" w:hAnsi="Cambria Math" w:cs="Arial"/>
                <w:i/>
              </w:rPr>
            </m:ctrlPr>
          </m:sSubPr>
          <m:e>
            <m:r>
              <w:rPr>
                <w:rFonts w:ascii="Cambria Math" w:hAnsi="Cambria Math" w:cs="Arial"/>
              </w:rPr>
              <m:t>T</m:t>
            </m:r>
          </m:e>
          <m:sub>
            <m:r>
              <m:rPr>
                <m:nor/>
              </m:rPr>
              <w:rPr>
                <w:rFonts w:cs="Arial"/>
              </w:rPr>
              <m:t>TA</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nor/>
                  </m:rPr>
                  <w:rPr>
                    <w:rFonts w:cs="Arial"/>
                  </w:rPr>
                  <m:t>TA,offset</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m:rPr>
                    <m:nor/>
                  </m:rPr>
                  <w:rPr>
                    <w:rFonts w:cs="Arial"/>
                  </w:rPr>
                  <m:t>TA,adj</m:t>
                </m:r>
              </m:sub>
              <m:sup>
                <m:r>
                  <m:rPr>
                    <m:nor/>
                  </m:rPr>
                  <w:rPr>
                    <w:rFonts w:cs="Arial"/>
                  </w:rPr>
                  <m:t>common</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m:rPr>
                    <m:nor/>
                  </m:rPr>
                  <w:rPr>
                    <w:rFonts w:cs="Arial"/>
                  </w:rPr>
                  <m:t>TA,adj</m:t>
                </m:r>
              </m:sub>
              <m:sup>
                <m:r>
                  <m:rPr>
                    <m:nor/>
                  </m:rPr>
                  <w:rPr>
                    <w:rFonts w:cs="Arial"/>
                  </w:rPr>
                  <m:t>UE</m:t>
                </m:r>
              </m:sup>
            </m:sSubSup>
          </m:e>
        </m:d>
        <m:sSub>
          <m:sSubPr>
            <m:ctrlPr>
              <w:rPr>
                <w:rFonts w:ascii="Cambria Math" w:hAnsi="Cambria Math" w:cs="Arial"/>
                <w:i/>
              </w:rPr>
            </m:ctrlPr>
          </m:sSubPr>
          <m:e>
            <m:r>
              <w:rPr>
                <w:rFonts w:ascii="Cambria Math" w:hAnsi="Cambria Math" w:cs="Arial"/>
              </w:rPr>
              <m:t>T</m:t>
            </m:r>
          </m:e>
          <m:sub>
            <m:r>
              <m:rPr>
                <m:nor/>
              </m:rPr>
              <w:rPr>
                <w:rFonts w:cs="Arial"/>
              </w:rPr>
              <m:t>c</m:t>
            </m:r>
          </m:sub>
        </m:sSub>
      </m:oMath>
      <w:r>
        <w:rPr>
          <w:rFonts w:cs="Arial"/>
        </w:rPr>
        <w:t>, for the first UL transmission, where</w:t>
      </w:r>
    </w:p>
    <w:p w14:paraId="49C733DC" w14:textId="77777777" w:rsidR="0007717B" w:rsidRDefault="00F73556">
      <w:pPr>
        <w:pStyle w:val="ListParagraph"/>
        <w:numPr>
          <w:ilvl w:val="0"/>
          <w:numId w:val="13"/>
        </w:numPr>
        <w:rPr>
          <w:rFonts w:cs="Arial"/>
        </w:rPr>
      </w:pPr>
      <m:oMath>
        <m:sSub>
          <m:sSubPr>
            <m:ctrlPr>
              <w:rPr>
                <w:rFonts w:ascii="Cambria Math" w:hAnsi="Cambria Math" w:cs="Arial"/>
                <w:i/>
              </w:rPr>
            </m:ctrlPr>
          </m:sSubPr>
          <m:e>
            <m:r>
              <w:rPr>
                <w:rFonts w:ascii="Cambria Math" w:hAnsi="Cambria Math" w:cs="Arial"/>
              </w:rPr>
              <m:t>N</m:t>
            </m:r>
          </m:e>
          <m:sub>
            <m:r>
              <m:rPr>
                <m:nor/>
              </m:rPr>
              <w:rPr>
                <w:rFonts w:cs="Arial"/>
                <w:lang w:val="en-GB"/>
              </w:rPr>
              <m:t>TA,offset</m:t>
            </m:r>
          </m:sub>
        </m:sSub>
      </m:oMath>
      <w:r w:rsidR="00F22638">
        <w:rPr>
          <w:rFonts w:cs="Arial"/>
        </w:rPr>
        <w:t xml:space="preserve"> is configured by parameter </w:t>
      </w:r>
      <w:r w:rsidR="00F22638">
        <w:rPr>
          <w:rFonts w:eastAsia="DengXian" w:cs="Arial"/>
          <w:i/>
          <w:szCs w:val="20"/>
          <w:lang w:val="en-GB" w:eastAsia="zh-CN"/>
        </w:rPr>
        <w:t>n-</w:t>
      </w:r>
      <w:proofErr w:type="spellStart"/>
      <w:r w:rsidR="00F22638">
        <w:rPr>
          <w:rFonts w:eastAsia="DengXian" w:cs="Arial"/>
          <w:i/>
          <w:szCs w:val="20"/>
          <w:lang w:val="en-GB" w:eastAsia="zh-CN"/>
        </w:rPr>
        <w:t>TimingAdvanceOffset</w:t>
      </w:r>
      <w:proofErr w:type="spellEnd"/>
      <w:r w:rsidR="00F22638">
        <w:rPr>
          <w:rFonts w:cs="Arial"/>
        </w:rPr>
        <w:t xml:space="preserve"> or a default value is used if not configured,</w:t>
      </w:r>
    </w:p>
    <w:p w14:paraId="7A1D571C" w14:textId="77777777" w:rsidR="0007717B" w:rsidRDefault="00F73556">
      <w:pPr>
        <w:pStyle w:val="ListParagraph"/>
        <w:numPr>
          <w:ilvl w:val="0"/>
          <w:numId w:val="13"/>
        </w:numPr>
        <w:rPr>
          <w:rFonts w:cs="Arial"/>
        </w:rPr>
      </w:pPr>
      <m:oMath>
        <m:sSubSup>
          <m:sSubSupPr>
            <m:ctrlPr>
              <w:rPr>
                <w:rFonts w:ascii="Cambria Math" w:hAnsi="Cambria Math" w:cs="Arial"/>
                <w:i/>
              </w:rPr>
            </m:ctrlPr>
          </m:sSubSupPr>
          <m:e>
            <m:r>
              <w:rPr>
                <w:rFonts w:ascii="Cambria Math" w:hAnsi="Cambria Math" w:cs="Arial"/>
              </w:rPr>
              <m:t>N</m:t>
            </m:r>
          </m:e>
          <m:sub>
            <m:r>
              <m:rPr>
                <m:nor/>
              </m:rPr>
              <w:rPr>
                <w:rFonts w:cs="Arial"/>
                <w:lang w:val="en-GB"/>
              </w:rPr>
              <m:t>TA,adj</m:t>
            </m:r>
          </m:sub>
          <m:sup>
            <m:r>
              <m:rPr>
                <m:nor/>
              </m:rPr>
              <w:rPr>
                <w:rFonts w:cs="Arial"/>
                <w:lang w:val="en-GB"/>
              </w:rPr>
              <m:t>common</m:t>
            </m:r>
          </m:sup>
        </m:sSubSup>
      </m:oMath>
      <w:r w:rsidR="00F22638">
        <w:rPr>
          <w:rFonts w:cs="Arial"/>
        </w:rPr>
        <w:t xml:space="preserve"> is configured by common TA parameter, </w:t>
      </w:r>
    </w:p>
    <w:p w14:paraId="52A3C55B" w14:textId="77777777" w:rsidR="0007717B" w:rsidRDefault="00F73556">
      <w:pPr>
        <w:pStyle w:val="ListParagraph"/>
        <w:numPr>
          <w:ilvl w:val="0"/>
          <w:numId w:val="13"/>
        </w:numPr>
        <w:rPr>
          <w:rFonts w:cs="Arial"/>
        </w:rPr>
      </w:pPr>
      <m:oMath>
        <m:sSubSup>
          <m:sSubSupPr>
            <m:ctrlPr>
              <w:rPr>
                <w:rFonts w:ascii="Cambria Math" w:hAnsi="Cambria Math" w:cs="Arial"/>
                <w:i/>
              </w:rPr>
            </m:ctrlPr>
          </m:sSubSupPr>
          <m:e>
            <m:r>
              <w:rPr>
                <w:rFonts w:ascii="Cambria Math" w:hAnsi="Cambria Math" w:cs="Arial"/>
              </w:rPr>
              <m:t>N</m:t>
            </m:r>
          </m:e>
          <m:sub>
            <m:r>
              <m:rPr>
                <m:nor/>
              </m:rPr>
              <w:rPr>
                <w:rFonts w:cs="Arial"/>
                <w:lang w:val="en-GB"/>
              </w:rPr>
              <m:t>TA,adj</m:t>
            </m:r>
          </m:sub>
          <m:sup>
            <m:r>
              <m:rPr>
                <m:nor/>
              </m:rPr>
              <w:rPr>
                <w:rFonts w:cs="Arial"/>
                <w:lang w:val="en-GB"/>
              </w:rPr>
              <m:t>UE</m:t>
            </m:r>
          </m:sup>
        </m:sSubSup>
      </m:oMath>
      <w:r w:rsidR="00F22638">
        <w:rPr>
          <w:rFonts w:cs="Arial"/>
        </w:rPr>
        <w:t xml:space="preserve"> is computed based on UE location and ephemeris. </w:t>
      </w:r>
    </w:p>
    <w:p w14:paraId="6FD71B62" w14:textId="77777777" w:rsidR="0007717B" w:rsidRDefault="00F22638">
      <w:pPr>
        <w:rPr>
          <w:rFonts w:cs="Arial"/>
        </w:rPr>
      </w:pPr>
      <w:r>
        <w:rPr>
          <w:rFonts w:eastAsiaTheme="minorEastAsia" w:cs="Arial"/>
        </w:rPr>
        <w:t>The only uncertainty is</w:t>
      </w:r>
      <w:r>
        <w:rPr>
          <w:rFonts w:asciiTheme="minorHAnsi" w:eastAsiaTheme="minorEastAsia" w:hAnsiTheme="minorHAnsi" w:cs="Arial"/>
        </w:rPr>
        <w:t xml:space="preserve"> </w:t>
      </w:r>
      <m:oMath>
        <m:sSub>
          <m:sSubPr>
            <m:ctrlPr>
              <w:rPr>
                <w:rFonts w:ascii="Cambria Math" w:hAnsi="Cambria Math" w:cs="Arial"/>
                <w:i/>
              </w:rPr>
            </m:ctrlPr>
          </m:sSubPr>
          <m:e>
            <m:r>
              <w:rPr>
                <w:rFonts w:ascii="Cambria Math" w:hAnsi="Cambria Math" w:cs="Arial"/>
              </w:rPr>
              <m:t>N</m:t>
            </m:r>
          </m:e>
          <m:sub>
            <m:r>
              <m:rPr>
                <m:nor/>
              </m:rPr>
              <w:rPr>
                <w:rFonts w:cs="Arial"/>
              </w:rPr>
              <m:t>TA</m:t>
            </m:r>
          </m:sub>
        </m:sSub>
      </m:oMath>
      <w:r>
        <w:rPr>
          <w:rFonts w:cs="Arial"/>
        </w:rPr>
        <w:t xml:space="preserve">. In LTE RACH-less, two cases are supported: N_TA equals 0 and N_TA equals a source serving cell. To check the feasibility for NTN, </w:t>
      </w:r>
      <w:r>
        <w:t xml:space="preserve">RAN2 have listed all 4 scenarios and asked RAN1 and RAN4. </w:t>
      </w:r>
    </w:p>
    <w:p w14:paraId="2A426AF3" w14:textId="77777777" w:rsidR="0007717B" w:rsidRDefault="00F22638">
      <w:pPr>
        <w:numPr>
          <w:ilvl w:val="0"/>
          <w:numId w:val="14"/>
        </w:numPr>
        <w:spacing w:after="0"/>
        <w:jc w:val="left"/>
        <w:textAlignment w:val="baseline"/>
        <w:rPr>
          <w:rFonts w:ascii="Times" w:eastAsia="SimSun" w:hAnsi="Times" w:cs="Times"/>
          <w:lang w:val="en-US" w:eastAsia="zh-CN"/>
        </w:rPr>
      </w:pPr>
      <w:r>
        <w:rPr>
          <w:rFonts w:ascii="Times" w:eastAsia="SimSun" w:hAnsi="Times" w:cs="Times"/>
          <w:lang w:val="en-US" w:eastAsia="zh-CN" w:bidi="ar"/>
        </w:rPr>
        <w:t>Intra-satellite handover with the same feeder link. i.e., with same gateway/gNB</w:t>
      </w:r>
    </w:p>
    <w:p w14:paraId="510DB8EE" w14:textId="77777777" w:rsidR="0007717B" w:rsidRDefault="00F22638">
      <w:pPr>
        <w:numPr>
          <w:ilvl w:val="0"/>
          <w:numId w:val="14"/>
        </w:numPr>
        <w:spacing w:after="0"/>
        <w:jc w:val="left"/>
        <w:textAlignment w:val="baseline"/>
        <w:rPr>
          <w:rFonts w:ascii="Times" w:eastAsia="SimSun" w:hAnsi="Times" w:cs="Times"/>
          <w:lang w:val="en-US" w:eastAsia="zh-CN"/>
        </w:rPr>
      </w:pPr>
      <w:r>
        <w:rPr>
          <w:rFonts w:ascii="Times" w:eastAsia="SimSun" w:hAnsi="Times" w:cs="Times"/>
          <w:lang w:val="en-US" w:eastAsia="zh-CN" w:bidi="ar"/>
        </w:rPr>
        <w:t>Intra-satellite handover with different feeder links, i.e., with gateway/gNB switch</w:t>
      </w:r>
    </w:p>
    <w:p w14:paraId="167C5556" w14:textId="77777777" w:rsidR="0007717B" w:rsidRDefault="00F22638">
      <w:pPr>
        <w:numPr>
          <w:ilvl w:val="0"/>
          <w:numId w:val="14"/>
        </w:numPr>
        <w:spacing w:after="0"/>
        <w:jc w:val="left"/>
        <w:textAlignment w:val="baseline"/>
        <w:rPr>
          <w:rFonts w:ascii="Times" w:eastAsia="SimSun" w:hAnsi="Times" w:cs="Times"/>
          <w:lang w:val="en-US" w:eastAsia="zh-CN"/>
        </w:rPr>
      </w:pPr>
      <w:r>
        <w:rPr>
          <w:rFonts w:ascii="Times" w:eastAsia="SimSun" w:hAnsi="Times" w:cs="Times"/>
          <w:lang w:val="en-US" w:eastAsia="zh-CN" w:bidi="ar"/>
        </w:rPr>
        <w:t>Inter-satellite handover with gateway/gNB switch</w:t>
      </w:r>
    </w:p>
    <w:p w14:paraId="3AE273AC" w14:textId="77777777" w:rsidR="0007717B" w:rsidRDefault="00F22638">
      <w:pPr>
        <w:numPr>
          <w:ilvl w:val="0"/>
          <w:numId w:val="14"/>
        </w:numPr>
        <w:spacing w:after="0"/>
        <w:jc w:val="left"/>
        <w:textAlignment w:val="baseline"/>
        <w:rPr>
          <w:rFonts w:ascii="Times" w:eastAsia="SimSun" w:hAnsi="Times" w:cs="Times"/>
          <w:lang w:val="en-US" w:eastAsia="zh-CN"/>
        </w:rPr>
      </w:pPr>
      <w:r>
        <w:rPr>
          <w:rFonts w:ascii="Times" w:eastAsia="SimSun" w:hAnsi="Times" w:cs="Times"/>
          <w:lang w:val="en-US" w:eastAsia="zh-CN" w:bidi="ar"/>
        </w:rPr>
        <w:t>Inter-satellite handover with same gateway/gNB</w:t>
      </w:r>
    </w:p>
    <w:p w14:paraId="1C7C6680" w14:textId="77777777" w:rsidR="0007717B" w:rsidRDefault="0007717B">
      <w:pPr>
        <w:rPr>
          <w:lang w:val="en-US"/>
        </w:rPr>
      </w:pPr>
    </w:p>
    <w:p w14:paraId="6B750E3F" w14:textId="77777777" w:rsidR="0007717B" w:rsidRDefault="00F22638">
      <w:pPr>
        <w:rPr>
          <w:lang w:val="en-US"/>
        </w:rPr>
      </w:pPr>
      <w:r>
        <w:rPr>
          <w:lang w:val="en-US"/>
        </w:rPr>
        <w:t>RAN1 and RAN4 have replied respectively in R2-2300020 and</w:t>
      </w:r>
      <w:r>
        <w:t xml:space="preserve"> </w:t>
      </w:r>
      <w:r>
        <w:rPr>
          <w:lang w:val="en-US"/>
        </w:rPr>
        <w:t xml:space="preserve">R2-2301998 as follows. </w:t>
      </w:r>
    </w:p>
    <w:tbl>
      <w:tblPr>
        <w:tblStyle w:val="TableGrid"/>
        <w:tblW w:w="0" w:type="auto"/>
        <w:tblLook w:val="04A0" w:firstRow="1" w:lastRow="0" w:firstColumn="1" w:lastColumn="0" w:noHBand="0" w:noVBand="1"/>
      </w:tblPr>
      <w:tblGrid>
        <w:gridCol w:w="9629"/>
      </w:tblGrid>
      <w:tr w:rsidR="0007717B" w14:paraId="43BE4BDD" w14:textId="77777777">
        <w:tc>
          <w:tcPr>
            <w:tcW w:w="9629" w:type="dxa"/>
          </w:tcPr>
          <w:p w14:paraId="04B06740" w14:textId="77777777" w:rsidR="0007717B" w:rsidRDefault="00F22638">
            <w:pPr>
              <w:rPr>
                <w:b/>
                <w:bCs/>
                <w:lang w:val="en-US" w:eastAsia="zh-CN"/>
              </w:rPr>
            </w:pPr>
            <w:r>
              <w:rPr>
                <w:b/>
                <w:bCs/>
                <w:lang w:val="en-US" w:eastAsia="zh-CN"/>
              </w:rPr>
              <w:t>RAN1 response</w:t>
            </w:r>
          </w:p>
          <w:p w14:paraId="7E75A623" w14:textId="77777777" w:rsidR="0007717B" w:rsidRDefault="00F22638">
            <w:pPr>
              <w:spacing w:after="120"/>
              <w:rPr>
                <w:rFonts w:cs="Times"/>
                <w:lang w:val="en-US" w:eastAsia="zh-CN"/>
              </w:rPr>
            </w:pPr>
            <w:r>
              <w:rPr>
                <w:rFonts w:eastAsia="DengXian" w:cs="Times"/>
                <w:lang w:val="en-US" w:eastAsia="zh-CN" w:bidi="ar"/>
              </w:rPr>
              <w:t xml:space="preserve">For scenario (1), from RAN1 perspective the RACH-less handover </w:t>
            </w:r>
            <w:r>
              <w:rPr>
                <w:rFonts w:eastAsia="DengXian" w:cs="Times"/>
                <w:highlight w:val="yellow"/>
                <w:lang w:val="en-US" w:eastAsia="zh-CN" w:bidi="ar"/>
              </w:rPr>
              <w:t>is</w:t>
            </w:r>
            <w:r>
              <w:rPr>
                <w:rFonts w:eastAsia="DengXian" w:cs="Times"/>
                <w:lang w:val="en-US" w:eastAsia="zh-CN" w:bidi="ar"/>
              </w:rPr>
              <w:t xml:space="preserve"> possible, assuming the following notes can be satisfied, when UE UL transmission synchronization can be maintained by applying pre-compensation using the assistance information, e.g., epoch time, ephemeris, common TA, of the target cell. </w:t>
            </w:r>
          </w:p>
          <w:p w14:paraId="02738D25" w14:textId="77777777" w:rsidR="0007717B" w:rsidRDefault="00F22638">
            <w:pPr>
              <w:spacing w:after="120"/>
              <w:rPr>
                <w:rFonts w:cs="Times"/>
                <w:lang w:val="en-US" w:eastAsia="zh-CN"/>
              </w:rPr>
            </w:pPr>
            <w:r>
              <w:rPr>
                <w:rFonts w:eastAsia="DengXian" w:cs="Times"/>
                <w:lang w:val="en-US" w:eastAsia="zh-CN" w:bidi="ar"/>
              </w:rPr>
              <w:t xml:space="preserve">For scenario (2)-(4), from RAN1 perspective the RACH-less handover </w:t>
            </w:r>
            <w:r>
              <w:rPr>
                <w:rFonts w:eastAsia="DengXian" w:cs="Times"/>
                <w:highlight w:val="yellow"/>
                <w:lang w:val="en-US" w:eastAsia="zh-CN" w:bidi="ar"/>
              </w:rPr>
              <w:t>may be</w:t>
            </w:r>
            <w:r>
              <w:rPr>
                <w:rFonts w:eastAsia="DengXian" w:cs="Times"/>
                <w:lang w:val="en-US" w:eastAsia="zh-CN" w:bidi="ar"/>
              </w:rPr>
              <w:t xml:space="preserve"> possible, assuming the following notes can be satisfied, when UE UL transmission synchronization can be maintained by applying pre-compensation using the assistance information, e.g., epoch time, ephemeris, common TA, of the target cell. </w:t>
            </w:r>
          </w:p>
          <w:p w14:paraId="25FA84CF" w14:textId="77777777" w:rsidR="0007717B" w:rsidRDefault="00F22638">
            <w:pPr>
              <w:spacing w:after="0"/>
              <w:rPr>
                <w:lang w:val="en-US" w:eastAsia="zh-CN"/>
              </w:rPr>
            </w:pPr>
            <w:r>
              <w:rPr>
                <w:rFonts w:eastAsia="DengXian" w:cs="Times"/>
                <w:lang w:val="en-US" w:eastAsia="zh-CN" w:bidi="ar"/>
              </w:rPr>
              <w:t>Note 1: RAN1 assumes that the RAN4 UL synch</w:t>
            </w:r>
            <w:r>
              <w:rPr>
                <w:rFonts w:eastAsia="SimSun" w:cs="Times"/>
                <w:lang w:val="en-US" w:eastAsia="zh-CN" w:bidi="ar"/>
              </w:rPr>
              <w:t>ro</w:t>
            </w:r>
            <w:r>
              <w:rPr>
                <w:rFonts w:eastAsia="DengXian" w:cs="Times"/>
                <w:lang w:val="en-US" w:eastAsia="zh-CN" w:bidi="ar"/>
              </w:rPr>
              <w:t>nization requirement specified in Table 7.1C.2-1 of TS38.133 applies to the first UL transmission in the target cell.</w:t>
            </w:r>
          </w:p>
          <w:p w14:paraId="16C5ADCE" w14:textId="77777777" w:rsidR="0007717B" w:rsidRDefault="00F22638">
            <w:pPr>
              <w:spacing w:after="0"/>
              <w:rPr>
                <w:rFonts w:cs="Times"/>
                <w:lang w:val="en-US"/>
              </w:rPr>
            </w:pPr>
            <w:r>
              <w:rPr>
                <w:rFonts w:eastAsia="DengXian" w:cs="Times"/>
                <w:lang w:val="en-US" w:eastAsia="zh-CN" w:bidi="ar"/>
              </w:rPr>
              <w:t>Note 2: gNB is expected to provide valid assistance information of the target cell to UE.</w:t>
            </w:r>
          </w:p>
          <w:p w14:paraId="38A96F95" w14:textId="77777777" w:rsidR="0007717B" w:rsidRDefault="00F22638">
            <w:pPr>
              <w:spacing w:after="0"/>
              <w:rPr>
                <w:rFonts w:eastAsia="DengXian" w:cs="Times"/>
                <w:lang w:val="en-US" w:eastAsia="zh-CN" w:bidi="ar"/>
              </w:rPr>
            </w:pPr>
            <w:r>
              <w:rPr>
                <w:rFonts w:eastAsia="DengXian" w:cs="Times"/>
                <w:lang w:val="en-US" w:eastAsia="zh-CN" w:bidi="ar"/>
              </w:rPr>
              <w:t>Note 3: gNB is expected to ensure the UE can perform the UL transmission while respecting common TA and UE processing time.</w:t>
            </w:r>
          </w:p>
          <w:p w14:paraId="572A865D" w14:textId="77777777" w:rsidR="0007717B" w:rsidRDefault="0007717B">
            <w:pPr>
              <w:spacing w:after="0"/>
              <w:rPr>
                <w:rFonts w:cs="Times"/>
                <w:lang w:val="en-US" w:eastAsia="zh-CN"/>
              </w:rPr>
            </w:pPr>
          </w:p>
          <w:p w14:paraId="15717275" w14:textId="77777777" w:rsidR="0007717B" w:rsidRDefault="00F22638">
            <w:pPr>
              <w:spacing w:after="120"/>
              <w:ind w:left="1985" w:hanging="1985"/>
              <w:rPr>
                <w:rFonts w:ascii="Times" w:eastAsia="Times" w:hAnsi="Times" w:cs="Times"/>
                <w:b/>
                <w:lang w:val="en-US"/>
              </w:rPr>
            </w:pPr>
            <w:r>
              <w:rPr>
                <w:rFonts w:ascii="Times" w:eastAsia="Times" w:hAnsi="Times" w:cs="Times"/>
                <w:b/>
                <w:lang w:val="en-US" w:eastAsia="zh-CN" w:bidi="ar"/>
              </w:rPr>
              <w:t>To RAN2:</w:t>
            </w:r>
          </w:p>
          <w:p w14:paraId="3C40AFB9" w14:textId="77777777" w:rsidR="0007717B" w:rsidRDefault="00F22638">
            <w:pPr>
              <w:spacing w:after="120"/>
              <w:rPr>
                <w:rFonts w:ascii="Times" w:eastAsia="Times" w:hAnsi="Times" w:cs="Times"/>
                <w:lang w:val="en-US" w:eastAsia="zh-CN"/>
              </w:rPr>
            </w:pPr>
            <w:r>
              <w:rPr>
                <w:rFonts w:ascii="Times" w:eastAsia="Times" w:hAnsi="Times" w:cs="Times"/>
                <w:lang w:val="en-US" w:eastAsia="zh-CN" w:bidi="ar"/>
              </w:rPr>
              <w:t xml:space="preserve">RAN1 </w:t>
            </w:r>
            <w:r>
              <w:rPr>
                <w:rFonts w:eastAsia="DengXian"/>
                <w:lang w:val="en-US" w:eastAsia="zh-CN" w:bidi="ar"/>
              </w:rPr>
              <w:t>respectfully</w:t>
            </w:r>
            <w:r>
              <w:rPr>
                <w:rFonts w:ascii="Times" w:eastAsia="Times" w:hAnsi="Times" w:cs="Times"/>
                <w:lang w:val="en-US" w:eastAsia="zh-CN" w:bidi="ar"/>
              </w:rPr>
              <w:t xml:space="preserve"> asks RAN2 to take the above response into account in the future work.</w:t>
            </w:r>
          </w:p>
          <w:p w14:paraId="18A20F0C" w14:textId="77777777" w:rsidR="0007717B" w:rsidRDefault="00F22638">
            <w:pPr>
              <w:spacing w:after="120"/>
              <w:rPr>
                <w:rFonts w:ascii="Times" w:eastAsia="Times" w:hAnsi="Times" w:cs="Times"/>
                <w:b/>
                <w:bCs/>
                <w:lang w:val="en-US" w:eastAsia="zh-CN"/>
              </w:rPr>
            </w:pPr>
            <w:r>
              <w:rPr>
                <w:rFonts w:ascii="Times" w:eastAsia="Times" w:hAnsi="Times" w:cs="Times"/>
                <w:b/>
                <w:bCs/>
                <w:lang w:val="en-US" w:eastAsia="zh-CN" w:bidi="ar"/>
              </w:rPr>
              <w:t xml:space="preserve">To RAN4: </w:t>
            </w:r>
          </w:p>
          <w:p w14:paraId="1C27F3BD" w14:textId="77777777" w:rsidR="0007717B" w:rsidRDefault="00F22638">
            <w:pPr>
              <w:spacing w:after="120"/>
              <w:rPr>
                <w:rFonts w:eastAsia="Malgun Gothic"/>
                <w:lang w:val="en-US" w:eastAsia="zh-CN"/>
              </w:rPr>
            </w:pPr>
            <w:r>
              <w:rPr>
                <w:rFonts w:eastAsia="DengXian"/>
                <w:lang w:val="en-US" w:eastAsia="zh-CN" w:bidi="ar"/>
              </w:rPr>
              <w:t>RAN1 respectfully asks RAN4 whether RAN1’s assumption in Note 1 is correct.</w:t>
            </w:r>
          </w:p>
        </w:tc>
      </w:tr>
    </w:tbl>
    <w:p w14:paraId="76712B95" w14:textId="77777777" w:rsidR="0007717B" w:rsidRDefault="0007717B">
      <w:pPr>
        <w:rPr>
          <w:lang w:val="en-US"/>
        </w:rPr>
      </w:pPr>
    </w:p>
    <w:tbl>
      <w:tblPr>
        <w:tblStyle w:val="TableGrid"/>
        <w:tblW w:w="0" w:type="auto"/>
        <w:tblLook w:val="04A0" w:firstRow="1" w:lastRow="0" w:firstColumn="1" w:lastColumn="0" w:noHBand="0" w:noVBand="1"/>
      </w:tblPr>
      <w:tblGrid>
        <w:gridCol w:w="9629"/>
      </w:tblGrid>
      <w:tr w:rsidR="0007717B" w14:paraId="40D0A5EA" w14:textId="77777777">
        <w:tc>
          <w:tcPr>
            <w:tcW w:w="9629" w:type="dxa"/>
          </w:tcPr>
          <w:p w14:paraId="6EA1EC36" w14:textId="77777777" w:rsidR="0007717B" w:rsidRDefault="00F22638">
            <w:pPr>
              <w:spacing w:after="120" w:line="260" w:lineRule="exact"/>
              <w:rPr>
                <w:rFonts w:ascii="Times New Roman" w:eastAsia="SimSun" w:hAnsi="Times New Roman"/>
                <w:sz w:val="22"/>
                <w:szCs w:val="22"/>
                <w:lang w:eastAsia="zh-CN"/>
              </w:rPr>
            </w:pPr>
            <w:r>
              <w:rPr>
                <w:rFonts w:ascii="Times New Roman" w:eastAsia="SimSun" w:hAnsi="Times New Roman"/>
                <w:sz w:val="22"/>
                <w:szCs w:val="22"/>
                <w:lang w:eastAsia="zh-CN"/>
              </w:rPr>
              <w:t xml:space="preserve">RAN4 would like to thank RAN1 for the liaison in R1-2213001 regarding RACH-less handover in NTN. </w:t>
            </w:r>
          </w:p>
          <w:p w14:paraId="54EFC1D6" w14:textId="77777777" w:rsidR="0007717B" w:rsidRDefault="00F22638">
            <w:pPr>
              <w:pStyle w:val="ListParagraph"/>
              <w:numPr>
                <w:ilvl w:val="0"/>
                <w:numId w:val="15"/>
              </w:numPr>
              <w:overflowPunct w:val="0"/>
              <w:autoSpaceDE w:val="0"/>
              <w:autoSpaceDN w:val="0"/>
              <w:adjustRightInd w:val="0"/>
              <w:spacing w:after="180" w:line="360" w:lineRule="auto"/>
              <w:jc w:val="both"/>
              <w:textAlignment w:val="baseline"/>
              <w:rPr>
                <w:rFonts w:ascii="Times New Roman" w:eastAsia="SimSun" w:hAnsi="Times New Roman" w:cs="Times New Roman"/>
                <w:lang w:eastAsia="zh-CN"/>
              </w:rPr>
            </w:pPr>
            <w:r>
              <w:rPr>
                <w:rFonts w:ascii="Times New Roman" w:eastAsia="SimSun" w:hAnsi="Times New Roman" w:cs="Times New Roman"/>
                <w:lang w:eastAsia="zh-CN"/>
              </w:rPr>
              <w:t xml:space="preserve">For NTN-NTN FR1-FR1 handover, RAN4 confirms that Note 1 in the LS (R1-2213001) is correct, i.e. the timing requirement specified in Table 7.1C.2-1 of TS 38.133 applies to the first UL transmission, including PUCCH, PUSCH, SRS, PRACH, and </w:t>
            </w:r>
            <w:proofErr w:type="spellStart"/>
            <w:r>
              <w:rPr>
                <w:rFonts w:ascii="Times New Roman" w:eastAsia="SimSun" w:hAnsi="Times New Roman" w:cs="Times New Roman"/>
                <w:lang w:eastAsia="zh-CN"/>
              </w:rPr>
              <w:t>msgA</w:t>
            </w:r>
            <w:proofErr w:type="spellEnd"/>
            <w:r>
              <w:rPr>
                <w:rFonts w:ascii="Times New Roman" w:eastAsia="SimSun" w:hAnsi="Times New Roman" w:cs="Times New Roman"/>
                <w:lang w:eastAsia="zh-CN"/>
              </w:rPr>
              <w:t>, in the target cell, provided that</w:t>
            </w:r>
          </w:p>
          <w:p w14:paraId="0CEC1014" w14:textId="77777777" w:rsidR="0007717B" w:rsidRDefault="00F22638">
            <w:pPr>
              <w:pStyle w:val="ListParagraph"/>
              <w:numPr>
                <w:ilvl w:val="0"/>
                <w:numId w:val="16"/>
              </w:numPr>
              <w:overflowPunct w:val="0"/>
              <w:autoSpaceDE w:val="0"/>
              <w:autoSpaceDN w:val="0"/>
              <w:adjustRightInd w:val="0"/>
              <w:spacing w:after="0" w:line="360" w:lineRule="auto"/>
              <w:ind w:left="1004"/>
              <w:contextualSpacing w:val="0"/>
              <w:textAlignment w:val="baseline"/>
              <w:rPr>
                <w:rFonts w:ascii="Times New Roman" w:eastAsia="SimSun" w:hAnsi="Times New Roman" w:cs="Times New Roman"/>
                <w:lang w:eastAsia="zh-CN"/>
              </w:rPr>
            </w:pPr>
            <w:r>
              <w:rPr>
                <w:rFonts w:ascii="Times New Roman" w:eastAsia="SimSun" w:hAnsi="Times New Roman" w:cs="Times New Roman"/>
                <w:lang w:eastAsia="zh-CN"/>
              </w:rPr>
              <w:t xml:space="preserve">At least one SSB is available at the UE during the last 160 </w:t>
            </w:r>
            <w:proofErr w:type="spellStart"/>
            <w:r>
              <w:rPr>
                <w:rFonts w:ascii="Times New Roman" w:eastAsia="SimSun" w:hAnsi="Times New Roman" w:cs="Times New Roman"/>
                <w:lang w:eastAsia="zh-CN"/>
              </w:rPr>
              <w:t>ms.</w:t>
            </w:r>
            <w:proofErr w:type="spellEnd"/>
          </w:p>
          <w:p w14:paraId="573180DE" w14:textId="77777777" w:rsidR="0007717B" w:rsidRDefault="00F22638">
            <w:pPr>
              <w:pStyle w:val="ListParagraph"/>
              <w:numPr>
                <w:ilvl w:val="0"/>
                <w:numId w:val="16"/>
              </w:numPr>
              <w:overflowPunct w:val="0"/>
              <w:autoSpaceDE w:val="0"/>
              <w:autoSpaceDN w:val="0"/>
              <w:adjustRightInd w:val="0"/>
              <w:spacing w:after="0" w:line="360" w:lineRule="auto"/>
              <w:ind w:left="1004"/>
              <w:contextualSpacing w:val="0"/>
              <w:textAlignment w:val="baseline"/>
              <w:rPr>
                <w:rFonts w:ascii="Times New Roman" w:eastAsia="SimSun" w:hAnsi="Times New Roman" w:cs="Times New Roman"/>
                <w:lang w:eastAsia="zh-CN"/>
              </w:rPr>
            </w:pPr>
            <w:r>
              <w:rPr>
                <w:rFonts w:ascii="Times New Roman" w:eastAsia="SimSun" w:hAnsi="Times New Roman" w:cs="Times New Roman"/>
                <w:highlight w:val="yellow"/>
                <w:lang w:eastAsia="zh-CN"/>
              </w:rPr>
              <w:lastRenderedPageBreak/>
              <w:t xml:space="preserve">UE is provided with information such that the UE has valid </w:t>
            </w:r>
            <m:oMath>
              <m:sSubSup>
                <m:sSubSupPr>
                  <m:ctrlPr>
                    <w:rPr>
                      <w:rFonts w:ascii="Cambria Math" w:hAnsi="Cambria Math" w:cs="Arial"/>
                      <w:highlight w:val="yellow"/>
                    </w:rPr>
                  </m:ctrlPr>
                </m:sSubSupPr>
                <m:e>
                  <m:r>
                    <w:rPr>
                      <w:rFonts w:ascii="Cambria Math" w:hAnsi="Cambria Math" w:cs="Arial"/>
                      <w:highlight w:val="yellow"/>
                    </w:rPr>
                    <m:t>N</m:t>
                  </m:r>
                </m:e>
                <m:sub>
                  <m:r>
                    <m:rPr>
                      <m:nor/>
                    </m:rPr>
                    <w:rPr>
                      <w:rFonts w:ascii="Arial" w:hAnsi="Arial" w:cs="Arial"/>
                      <w:highlight w:val="yellow"/>
                    </w:rPr>
                    <m:t>TA,adj</m:t>
                  </m:r>
                </m:sub>
                <m:sup>
                  <m:r>
                    <m:rPr>
                      <m:nor/>
                    </m:rPr>
                    <w:rPr>
                      <w:rFonts w:ascii="Arial" w:hAnsi="Arial" w:cs="Arial"/>
                      <w:highlight w:val="yellow"/>
                    </w:rPr>
                    <m:t>common</m:t>
                  </m:r>
                </m:sup>
              </m:sSubSup>
            </m:oMath>
            <w:r>
              <w:rPr>
                <w:rFonts w:ascii="Arial" w:hAnsi="Arial" w:cs="Arial"/>
                <w:highlight w:val="yellow"/>
              </w:rPr>
              <w:t xml:space="preserve"> </w:t>
            </w:r>
            <w:r>
              <w:rPr>
                <w:rFonts w:ascii="Times New Roman" w:eastAsia="SimSun" w:hAnsi="Times New Roman" w:cs="Times New Roman"/>
                <w:highlight w:val="yellow"/>
                <w:lang w:eastAsia="zh-CN"/>
              </w:rPr>
              <w:t>and</w:t>
            </w:r>
            <w:r>
              <w:rPr>
                <w:rFonts w:ascii="Arial" w:hAnsi="Arial" w:cs="Arial"/>
                <w:highlight w:val="yellow"/>
              </w:rPr>
              <w:t xml:space="preserve"> </w:t>
            </w:r>
            <m:oMath>
              <m:sSubSup>
                <m:sSubSupPr>
                  <m:ctrlPr>
                    <w:rPr>
                      <w:rFonts w:ascii="Cambria Math" w:hAnsi="Cambria Math" w:cs="Arial"/>
                      <w:highlight w:val="yellow"/>
                    </w:rPr>
                  </m:ctrlPr>
                </m:sSubSupPr>
                <m:e>
                  <m:r>
                    <w:rPr>
                      <w:rFonts w:ascii="Cambria Math" w:hAnsi="Cambria Math" w:cs="Arial"/>
                      <w:highlight w:val="yellow"/>
                    </w:rPr>
                    <m:t>N</m:t>
                  </m:r>
                </m:e>
                <m:sub>
                  <m:r>
                    <m:rPr>
                      <m:nor/>
                    </m:rPr>
                    <w:rPr>
                      <w:rFonts w:ascii="Arial" w:hAnsi="Arial" w:cs="Arial"/>
                      <w:highlight w:val="yellow"/>
                    </w:rPr>
                    <m:t>TA,adj</m:t>
                  </m:r>
                </m:sub>
                <m:sup>
                  <m:r>
                    <m:rPr>
                      <m:nor/>
                    </m:rPr>
                    <w:rPr>
                      <w:rFonts w:ascii="Arial" w:hAnsi="Arial" w:cs="Arial"/>
                      <w:highlight w:val="yellow"/>
                    </w:rPr>
                    <m:t>UE</m:t>
                  </m:r>
                </m:sup>
              </m:sSubSup>
            </m:oMath>
            <w:r>
              <w:rPr>
                <w:rFonts w:ascii="Arial" w:hAnsi="Arial" w:cs="Arial"/>
                <w:highlight w:val="yellow"/>
              </w:rPr>
              <w:t xml:space="preserve"> </w:t>
            </w:r>
            <w:r>
              <w:rPr>
                <w:rFonts w:ascii="Times New Roman" w:eastAsia="SimSun" w:hAnsi="Times New Roman" w:cs="Times New Roman"/>
                <w:highlight w:val="yellow"/>
                <w:lang w:eastAsia="zh-CN"/>
              </w:rPr>
              <w:t>upon handover execution.</w:t>
            </w:r>
          </w:p>
          <w:p w14:paraId="2129A7EE" w14:textId="77777777" w:rsidR="0007717B" w:rsidRDefault="00F22638">
            <w:pPr>
              <w:pStyle w:val="ListParagraph"/>
              <w:numPr>
                <w:ilvl w:val="0"/>
                <w:numId w:val="16"/>
              </w:numPr>
              <w:overflowPunct w:val="0"/>
              <w:autoSpaceDE w:val="0"/>
              <w:autoSpaceDN w:val="0"/>
              <w:adjustRightInd w:val="0"/>
              <w:spacing w:after="0" w:line="360" w:lineRule="auto"/>
              <w:ind w:left="1004"/>
              <w:contextualSpacing w:val="0"/>
              <w:textAlignment w:val="baseline"/>
              <w:rPr>
                <w:rFonts w:ascii="Times New Roman" w:eastAsia="SimSun" w:hAnsi="Times New Roman" w:cs="Times New Roman"/>
                <w:highlight w:val="yellow"/>
                <w:lang w:eastAsia="zh-CN"/>
              </w:rPr>
            </w:pPr>
            <w:bookmarkStart w:id="2" w:name="_Hlk132808025"/>
            <w:r>
              <w:rPr>
                <w:rFonts w:ascii="Times New Roman" w:eastAsia="SimSun" w:hAnsi="Times New Roman" w:cs="Times New Roman"/>
                <w:highlight w:val="yellow"/>
                <w:lang w:eastAsia="zh-CN"/>
              </w:rPr>
              <w:t>The network and UE have a common understanding of N</w:t>
            </w:r>
            <w:r>
              <w:rPr>
                <w:rFonts w:ascii="Times New Roman" w:eastAsia="SimSun" w:hAnsi="Times New Roman" w:cs="Times New Roman"/>
                <w:highlight w:val="yellow"/>
                <w:vertAlign w:val="subscript"/>
                <w:lang w:eastAsia="zh-CN"/>
              </w:rPr>
              <w:t xml:space="preserve">TA </w:t>
            </w:r>
            <w:r>
              <w:rPr>
                <w:rFonts w:ascii="Times New Roman" w:eastAsia="SimSun" w:hAnsi="Times New Roman" w:cs="Times New Roman"/>
                <w:highlight w:val="yellow"/>
                <w:lang w:eastAsia="zh-CN"/>
              </w:rPr>
              <w:t>component upon HO execution.</w:t>
            </w:r>
            <w:bookmarkEnd w:id="2"/>
          </w:p>
          <w:p w14:paraId="561C22C9" w14:textId="77777777" w:rsidR="0007717B" w:rsidRDefault="00F22638">
            <w:pPr>
              <w:pStyle w:val="ListParagraph"/>
              <w:numPr>
                <w:ilvl w:val="0"/>
                <w:numId w:val="17"/>
              </w:numPr>
              <w:overflowPunct w:val="0"/>
              <w:autoSpaceDE w:val="0"/>
              <w:autoSpaceDN w:val="0"/>
              <w:adjustRightInd w:val="0"/>
              <w:spacing w:after="180" w:line="360" w:lineRule="auto"/>
              <w:textAlignment w:val="baseline"/>
              <w:rPr>
                <w:rFonts w:ascii="Times New Roman" w:eastAsia="SimSun" w:hAnsi="Times New Roman" w:cs="Times New Roman"/>
                <w:lang w:eastAsia="zh-CN"/>
              </w:rPr>
            </w:pPr>
            <w:r>
              <w:rPr>
                <w:rFonts w:ascii="Times New Roman" w:eastAsia="SimSun" w:hAnsi="Times New Roman" w:cs="Times New Roman"/>
                <w:highlight w:val="yellow"/>
                <w:lang w:eastAsia="zh-CN"/>
              </w:rPr>
              <w:t>RAN4 assumes the determination of the value for N</w:t>
            </w:r>
            <w:r>
              <w:rPr>
                <w:rFonts w:ascii="Times New Roman" w:eastAsia="SimSun" w:hAnsi="Times New Roman" w:cs="Times New Roman"/>
                <w:highlight w:val="yellow"/>
                <w:vertAlign w:val="subscript"/>
                <w:lang w:eastAsia="zh-CN"/>
              </w:rPr>
              <w:t>TA</w:t>
            </w:r>
            <w:r>
              <w:rPr>
                <w:rFonts w:ascii="Times New Roman" w:eastAsia="SimSun" w:hAnsi="Times New Roman" w:cs="Times New Roman"/>
                <w:highlight w:val="yellow"/>
                <w:lang w:eastAsia="zh-CN"/>
              </w:rPr>
              <w:t xml:space="preserve"> for the different scenarios is up to RAN1.</w:t>
            </w:r>
            <w:r>
              <w:rPr>
                <w:rFonts w:ascii="Times New Roman" w:eastAsia="SimSun" w:hAnsi="Times New Roman" w:cs="Times New Roman"/>
                <w:lang w:eastAsia="zh-CN"/>
              </w:rPr>
              <w:t xml:space="preserve"> </w:t>
            </w:r>
          </w:p>
          <w:p w14:paraId="106F643F" w14:textId="77777777" w:rsidR="0007717B" w:rsidRDefault="00F22638">
            <w:pPr>
              <w:pStyle w:val="ListParagraph"/>
              <w:numPr>
                <w:ilvl w:val="0"/>
                <w:numId w:val="17"/>
              </w:numPr>
              <w:overflowPunct w:val="0"/>
              <w:autoSpaceDE w:val="0"/>
              <w:autoSpaceDN w:val="0"/>
              <w:adjustRightInd w:val="0"/>
              <w:spacing w:after="180" w:line="360" w:lineRule="auto"/>
              <w:textAlignment w:val="baseline"/>
              <w:rPr>
                <w:rFonts w:ascii="Times New Roman" w:eastAsia="SimSun" w:hAnsi="Times New Roman" w:cs="Times New Roman"/>
                <w:lang w:eastAsia="zh-CN"/>
              </w:rPr>
            </w:pPr>
            <w:r>
              <w:rPr>
                <w:rFonts w:ascii="Times New Roman" w:eastAsia="SimSun" w:hAnsi="Times New Roman" w:cs="Times New Roman"/>
                <w:lang w:eastAsia="zh-CN"/>
              </w:rPr>
              <w:t>The timing requirement specified in Table 7.1C.2-1 of TS 38.133 are applicable to FR1 only and there are no requirements for other frequency ranges.</w:t>
            </w:r>
          </w:p>
          <w:p w14:paraId="1C657598" w14:textId="77777777" w:rsidR="0007717B" w:rsidRDefault="00F22638">
            <w:pPr>
              <w:pStyle w:val="ListParagraph"/>
              <w:numPr>
                <w:ilvl w:val="0"/>
                <w:numId w:val="17"/>
              </w:numPr>
              <w:overflowPunct w:val="0"/>
              <w:autoSpaceDE w:val="0"/>
              <w:autoSpaceDN w:val="0"/>
              <w:adjustRightInd w:val="0"/>
              <w:spacing w:after="180" w:line="360" w:lineRule="auto"/>
              <w:textAlignment w:val="baseline"/>
              <w:rPr>
                <w:rFonts w:ascii="Times New Roman" w:eastAsia="SimSun" w:hAnsi="Times New Roman" w:cs="Times New Roman"/>
                <w:lang w:eastAsia="zh-CN"/>
              </w:rPr>
            </w:pPr>
            <w:r>
              <w:rPr>
                <w:rFonts w:ascii="Times New Roman" w:eastAsia="SimSun" w:hAnsi="Times New Roman" w:cs="Times New Roman" w:hint="eastAsia"/>
                <w:lang w:eastAsia="zh-CN"/>
              </w:rPr>
              <w:t>T</w:t>
            </w:r>
            <w:r>
              <w:rPr>
                <w:rFonts w:ascii="Times New Roman" w:eastAsia="SimSun" w:hAnsi="Times New Roman" w:cs="Times New Roman"/>
                <w:lang w:eastAsia="zh-CN"/>
              </w:rPr>
              <w:t xml:space="preserve">here are no existing RAN4 NR RRM requirements for RACH-less HO and additional </w:t>
            </w:r>
            <w:r>
              <w:rPr>
                <w:rFonts w:ascii="Times New Roman" w:eastAsia="SimSun" w:hAnsi="Times New Roman" w:cs="Times New Roman" w:hint="eastAsia"/>
                <w:lang w:eastAsia="zh-CN"/>
              </w:rPr>
              <w:t>RAN4</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work</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will</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be</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required</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to</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introduce</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requirements</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and</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identify</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side</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conditions.</w:t>
            </w:r>
          </w:p>
          <w:p w14:paraId="7B5CFE3D" w14:textId="77777777" w:rsidR="0007717B" w:rsidRDefault="00F22638">
            <w:pPr>
              <w:spacing w:after="120"/>
              <w:ind w:left="1985" w:hanging="1985"/>
              <w:rPr>
                <w:rFonts w:ascii="Times New Roman" w:eastAsia="SimSun" w:hAnsi="Times New Roman"/>
                <w:b/>
                <w:sz w:val="22"/>
                <w:szCs w:val="24"/>
                <w:lang w:eastAsia="zh-CN"/>
              </w:rPr>
            </w:pPr>
            <w:r>
              <w:rPr>
                <w:rFonts w:ascii="Times New Roman" w:eastAsia="SimSun" w:hAnsi="Times New Roman"/>
                <w:b/>
                <w:sz w:val="22"/>
                <w:szCs w:val="24"/>
                <w:lang w:eastAsia="zh-CN"/>
              </w:rPr>
              <w:t xml:space="preserve">To RAN1 </w:t>
            </w:r>
          </w:p>
          <w:p w14:paraId="399268F1" w14:textId="77777777" w:rsidR="0007717B" w:rsidRDefault="00F22638">
            <w:pPr>
              <w:spacing w:before="120" w:after="120"/>
              <w:rPr>
                <w:rFonts w:cs="Arial"/>
              </w:rPr>
            </w:pPr>
            <w:r>
              <w:rPr>
                <w:rFonts w:ascii="Times New Roman" w:eastAsia="SimSun" w:hAnsi="Times New Roman"/>
                <w:b/>
                <w:sz w:val="22"/>
                <w:szCs w:val="24"/>
                <w:lang w:eastAsia="zh-CN"/>
              </w:rPr>
              <w:t xml:space="preserve">ACTION: </w:t>
            </w:r>
            <w:r>
              <w:rPr>
                <w:rFonts w:ascii="Times New Roman" w:eastAsia="SimSun" w:hAnsi="Times New Roman"/>
                <w:b/>
                <w:color w:val="0070C0"/>
                <w:sz w:val="22"/>
                <w:szCs w:val="24"/>
                <w:lang w:eastAsia="zh-CN"/>
              </w:rPr>
              <w:t xml:space="preserve"> </w:t>
            </w:r>
            <w:r>
              <w:rPr>
                <w:rFonts w:ascii="Times New Roman" w:eastAsia="SimSun" w:hAnsi="Times New Roman"/>
                <w:color w:val="000000"/>
                <w:sz w:val="22"/>
                <w:szCs w:val="24"/>
                <w:lang w:eastAsia="zh-CN"/>
              </w:rPr>
              <w:t>RAN4 respectfully asks RAN1 to take the above information into consideration in their future work.</w:t>
            </w:r>
          </w:p>
        </w:tc>
      </w:tr>
    </w:tbl>
    <w:p w14:paraId="1F79DCF9" w14:textId="77777777" w:rsidR="0007717B" w:rsidRDefault="0007717B"/>
    <w:p w14:paraId="211F0391" w14:textId="77777777" w:rsidR="0007717B" w:rsidRDefault="00F22638">
      <w:r>
        <w:t xml:space="preserve">RAN4 confirms </w:t>
      </w:r>
      <w:r>
        <w:rPr>
          <w:rFonts w:eastAsia="DengXian" w:cs="Times"/>
          <w:lang w:val="en-US" w:eastAsia="zh-CN" w:bidi="ar"/>
        </w:rPr>
        <w:t>UL synch</w:t>
      </w:r>
      <w:r>
        <w:rPr>
          <w:rFonts w:eastAsia="SimSun" w:cs="Times"/>
          <w:lang w:val="en-US" w:eastAsia="zh-CN" w:bidi="ar"/>
        </w:rPr>
        <w:t>ro</w:t>
      </w:r>
      <w:r>
        <w:rPr>
          <w:rFonts w:eastAsia="DengXian" w:cs="Times"/>
          <w:lang w:val="en-US" w:eastAsia="zh-CN" w:bidi="ar"/>
        </w:rPr>
        <w:t>nization requirements,</w:t>
      </w:r>
      <w:r>
        <w:t xml:space="preserve"> which includes the requirement for N_TA, i.e., the network and UE have a common understanding of N_TA component upon HO execution. This can be satisfied by RAN2 agreement.</w:t>
      </w:r>
    </w:p>
    <w:p w14:paraId="3DD8939D" w14:textId="77777777" w:rsidR="0007717B" w:rsidRDefault="00F22638">
      <w:pPr>
        <w:pStyle w:val="Doc-text2"/>
        <w:numPr>
          <w:ilvl w:val="0"/>
          <w:numId w:val="18"/>
        </w:numPr>
        <w:pBdr>
          <w:top w:val="single" w:sz="4" w:space="1" w:color="auto"/>
          <w:left w:val="single" w:sz="4" w:space="4" w:color="auto"/>
          <w:bottom w:val="single" w:sz="4" w:space="1" w:color="auto"/>
          <w:right w:val="single" w:sz="4" w:space="4" w:color="auto"/>
        </w:pBdr>
      </w:pPr>
      <w:r>
        <w:t>In NTN RACH-less handover, network indicates (implicitly or explicitly) whether NTA in the target cell is identical to the source cell or explicitly provided by the NW.</w:t>
      </w:r>
    </w:p>
    <w:p w14:paraId="38A3C1E1" w14:textId="77777777" w:rsidR="0007717B" w:rsidRDefault="0007717B"/>
    <w:p w14:paraId="7D51B864" w14:textId="77777777" w:rsidR="0007717B" w:rsidRDefault="00F22638">
      <w:r>
        <w:t xml:space="preserve">RAN4 also assumes the determination of the value for N_TA for the different scenarios is up to RAN1. </w:t>
      </w:r>
    </w:p>
    <w:p w14:paraId="431BC47F" w14:textId="77777777" w:rsidR="0007717B" w:rsidRDefault="00F22638">
      <w:r>
        <w:t>RAN1 confirms given the RAN4 requirement is satisfied, scenario (1) is possible and scenario (2-4) may be possible.</w:t>
      </w:r>
    </w:p>
    <w:p w14:paraId="1B4E12D5" w14:textId="77777777" w:rsidR="0007717B" w:rsidRDefault="00F22638">
      <w:r>
        <w:t xml:space="preserve">Based on these, NTN RACH-less HO for scenario (1) is more possible than for scenario (2-4). From UE perspective, there is no difference to support RACH-less UL synchronization in different </w:t>
      </w:r>
      <w:proofErr w:type="spellStart"/>
      <w:r>
        <w:t>scenrios</w:t>
      </w:r>
      <w:proofErr w:type="spellEnd"/>
      <w:r>
        <w:t xml:space="preserve">. From NW perspective, N_TA has to be indicated to configure RACH-less HO. </w:t>
      </w:r>
      <w:proofErr w:type="gramStart"/>
      <w:r>
        <w:t>So</w:t>
      </w:r>
      <w:proofErr w:type="gramEnd"/>
      <w:r>
        <w:t xml:space="preserve"> it is proposed to confirm the applicable scenarios.</w:t>
      </w:r>
    </w:p>
    <w:p w14:paraId="1D352EED" w14:textId="77777777" w:rsidR="0007717B" w:rsidRDefault="00F22638">
      <w:pPr>
        <w:jc w:val="left"/>
        <w:rPr>
          <w:rFonts w:cs="Arial"/>
          <w:b/>
          <w:bCs/>
        </w:rPr>
      </w:pPr>
      <w:r>
        <w:rPr>
          <w:rFonts w:cs="Arial"/>
          <w:b/>
          <w:bCs/>
        </w:rPr>
        <w:t>Q</w:t>
      </w:r>
      <w:r>
        <w:rPr>
          <w:rFonts w:eastAsia="SimSun" w:cs="Arial" w:hint="eastAsia"/>
          <w:b/>
          <w:bCs/>
          <w:lang w:val="en-US"/>
        </w:rPr>
        <w:t>1</w:t>
      </w:r>
      <w:r>
        <w:rPr>
          <w:rFonts w:cs="Arial"/>
          <w:b/>
          <w:bCs/>
        </w:rPr>
        <w:t>) Do you agree the following proposal?</w:t>
      </w:r>
    </w:p>
    <w:p w14:paraId="1C5600C2" w14:textId="77777777" w:rsidR="0007717B" w:rsidRDefault="00F22638">
      <w:pPr>
        <w:pStyle w:val="ListParagraph"/>
        <w:numPr>
          <w:ilvl w:val="0"/>
          <w:numId w:val="19"/>
        </w:numPr>
        <w:rPr>
          <w:b/>
        </w:rPr>
      </w:pPr>
      <w:r>
        <w:rPr>
          <w:b/>
        </w:rPr>
        <w:t>NTN RACH-less HO is supported for Intra-satellite handover with the same feeder link. i.e., with same gateway/gNB;</w:t>
      </w:r>
    </w:p>
    <w:p w14:paraId="2A67D0F8" w14:textId="77777777" w:rsidR="0007717B" w:rsidRDefault="00F22638">
      <w:pPr>
        <w:pStyle w:val="ListParagraph"/>
        <w:numPr>
          <w:ilvl w:val="0"/>
          <w:numId w:val="19"/>
        </w:numPr>
      </w:pPr>
      <w:r>
        <w:rPr>
          <w:b/>
        </w:rPr>
        <w:t>NTN RACH-less HO can be supported for intra-satellite handover with different feeder links, i.e., with gateway/gNB switch, inter-satellite handover with gateway/gNB switch, and inter-satellite handover with same gateway/gNB.</w:t>
      </w:r>
    </w:p>
    <w:tbl>
      <w:tblPr>
        <w:tblStyle w:val="TableGrid"/>
        <w:tblW w:w="9713" w:type="dxa"/>
        <w:tblLayout w:type="fixed"/>
        <w:tblLook w:val="04A0" w:firstRow="1" w:lastRow="0" w:firstColumn="1" w:lastColumn="0" w:noHBand="0" w:noVBand="1"/>
      </w:tblPr>
      <w:tblGrid>
        <w:gridCol w:w="1317"/>
        <w:gridCol w:w="1316"/>
        <w:gridCol w:w="7080"/>
      </w:tblGrid>
      <w:tr w:rsidR="0007717B" w14:paraId="668DC224" w14:textId="77777777">
        <w:tc>
          <w:tcPr>
            <w:tcW w:w="1317" w:type="dxa"/>
            <w:shd w:val="clear" w:color="auto" w:fill="E7E6E6" w:themeFill="background2"/>
          </w:tcPr>
          <w:p w14:paraId="6BC8804D" w14:textId="77777777" w:rsidR="0007717B" w:rsidRDefault="00F22638">
            <w:pPr>
              <w:jc w:val="center"/>
              <w:rPr>
                <w:b/>
                <w:lang w:eastAsia="sv-SE"/>
              </w:rPr>
            </w:pPr>
            <w:r>
              <w:rPr>
                <w:b/>
                <w:lang w:eastAsia="sv-SE"/>
              </w:rPr>
              <w:t>Company</w:t>
            </w:r>
          </w:p>
        </w:tc>
        <w:tc>
          <w:tcPr>
            <w:tcW w:w="1316" w:type="dxa"/>
            <w:shd w:val="clear" w:color="auto" w:fill="E7E6E6" w:themeFill="background2"/>
          </w:tcPr>
          <w:p w14:paraId="05EEEB62" w14:textId="77777777" w:rsidR="0007717B" w:rsidRDefault="00F22638">
            <w:pPr>
              <w:jc w:val="center"/>
              <w:rPr>
                <w:rFonts w:eastAsiaTheme="minorEastAsia"/>
                <w:b/>
              </w:rPr>
            </w:pPr>
            <w:r>
              <w:rPr>
                <w:rFonts w:eastAsiaTheme="minorEastAsia"/>
                <w:b/>
              </w:rPr>
              <w:t>Yes/No</w:t>
            </w:r>
          </w:p>
        </w:tc>
        <w:tc>
          <w:tcPr>
            <w:tcW w:w="7080" w:type="dxa"/>
            <w:shd w:val="clear" w:color="auto" w:fill="E7E6E6" w:themeFill="background2"/>
          </w:tcPr>
          <w:p w14:paraId="39C8C72C" w14:textId="77777777" w:rsidR="0007717B" w:rsidRDefault="00F22638">
            <w:pPr>
              <w:jc w:val="center"/>
              <w:rPr>
                <w:b/>
                <w:i/>
                <w:iCs/>
                <w:lang w:eastAsia="sv-SE"/>
              </w:rPr>
            </w:pPr>
            <w:r>
              <w:rPr>
                <w:b/>
                <w:lang w:eastAsia="sv-SE"/>
              </w:rPr>
              <w:t xml:space="preserve">Comments </w:t>
            </w:r>
          </w:p>
        </w:tc>
      </w:tr>
      <w:tr w:rsidR="0007717B" w14:paraId="0380172A" w14:textId="77777777">
        <w:tc>
          <w:tcPr>
            <w:tcW w:w="1317" w:type="dxa"/>
          </w:tcPr>
          <w:p w14:paraId="675DD324" w14:textId="77777777" w:rsidR="0007717B" w:rsidRDefault="00F22638">
            <w:pPr>
              <w:rPr>
                <w:rFonts w:eastAsiaTheme="minorEastAsia"/>
              </w:rPr>
            </w:pPr>
            <w:r>
              <w:rPr>
                <w:rFonts w:eastAsiaTheme="minorEastAsia"/>
              </w:rPr>
              <w:t>Samsung</w:t>
            </w:r>
          </w:p>
        </w:tc>
        <w:tc>
          <w:tcPr>
            <w:tcW w:w="1316" w:type="dxa"/>
          </w:tcPr>
          <w:p w14:paraId="1579F3C8" w14:textId="77777777" w:rsidR="0007717B" w:rsidRDefault="00F22638">
            <w:pPr>
              <w:rPr>
                <w:rFonts w:eastAsiaTheme="minorEastAsia"/>
              </w:rPr>
            </w:pPr>
            <w:r>
              <w:rPr>
                <w:rFonts w:eastAsiaTheme="minorEastAsia"/>
              </w:rPr>
              <w:t>Yes</w:t>
            </w:r>
          </w:p>
        </w:tc>
        <w:tc>
          <w:tcPr>
            <w:tcW w:w="7080" w:type="dxa"/>
          </w:tcPr>
          <w:p w14:paraId="028A021F" w14:textId="77777777" w:rsidR="0007717B" w:rsidRDefault="0007717B">
            <w:pPr>
              <w:rPr>
                <w:rFonts w:eastAsiaTheme="minorEastAsia"/>
              </w:rPr>
            </w:pPr>
          </w:p>
        </w:tc>
      </w:tr>
      <w:tr w:rsidR="0007717B" w14:paraId="29466404" w14:textId="77777777">
        <w:tc>
          <w:tcPr>
            <w:tcW w:w="1317" w:type="dxa"/>
          </w:tcPr>
          <w:p w14:paraId="640546B4" w14:textId="77777777" w:rsidR="0007717B" w:rsidRDefault="00F22638">
            <w:pPr>
              <w:rPr>
                <w:rFonts w:eastAsiaTheme="minorEastAsia"/>
                <w:lang w:val="en-US"/>
              </w:rPr>
            </w:pPr>
            <w:r>
              <w:rPr>
                <w:rFonts w:eastAsiaTheme="minorEastAsia"/>
                <w:lang w:val="en-US"/>
              </w:rPr>
              <w:t>CMCC</w:t>
            </w:r>
          </w:p>
        </w:tc>
        <w:tc>
          <w:tcPr>
            <w:tcW w:w="1316" w:type="dxa"/>
          </w:tcPr>
          <w:p w14:paraId="39764AD0" w14:textId="77777777" w:rsidR="0007717B" w:rsidRDefault="00F22638">
            <w:pPr>
              <w:rPr>
                <w:rFonts w:eastAsiaTheme="minorEastAsia"/>
                <w:lang w:val="en-US"/>
              </w:rPr>
            </w:pPr>
            <w:r>
              <w:rPr>
                <w:rFonts w:eastAsiaTheme="minorEastAsia"/>
                <w:lang w:val="en-US"/>
              </w:rPr>
              <w:t>Yes</w:t>
            </w:r>
          </w:p>
        </w:tc>
        <w:tc>
          <w:tcPr>
            <w:tcW w:w="7080" w:type="dxa"/>
          </w:tcPr>
          <w:p w14:paraId="0A20D98B" w14:textId="77777777" w:rsidR="0007717B" w:rsidRDefault="0007717B">
            <w:pPr>
              <w:rPr>
                <w:rFonts w:eastAsiaTheme="minorEastAsia"/>
              </w:rPr>
            </w:pPr>
          </w:p>
        </w:tc>
      </w:tr>
      <w:tr w:rsidR="0007717B" w14:paraId="04DD79AC" w14:textId="77777777">
        <w:tc>
          <w:tcPr>
            <w:tcW w:w="1317" w:type="dxa"/>
          </w:tcPr>
          <w:p w14:paraId="0C77C1FA" w14:textId="77777777" w:rsidR="0007717B" w:rsidRDefault="00F22638">
            <w:pPr>
              <w:rPr>
                <w:rFonts w:eastAsiaTheme="minorEastAsia"/>
              </w:rPr>
            </w:pPr>
            <w:r>
              <w:rPr>
                <w:rFonts w:eastAsiaTheme="minorEastAsia"/>
              </w:rPr>
              <w:t>CATT</w:t>
            </w:r>
          </w:p>
        </w:tc>
        <w:tc>
          <w:tcPr>
            <w:tcW w:w="1316" w:type="dxa"/>
          </w:tcPr>
          <w:p w14:paraId="69594319" w14:textId="77777777" w:rsidR="0007717B" w:rsidRDefault="00F22638">
            <w:pPr>
              <w:rPr>
                <w:rFonts w:eastAsiaTheme="minorEastAsia"/>
                <w:lang w:eastAsia="zh-CN"/>
              </w:rPr>
            </w:pPr>
            <w:r>
              <w:rPr>
                <w:rFonts w:eastAsiaTheme="minorEastAsia" w:hint="eastAsia"/>
                <w:lang w:eastAsia="zh-CN"/>
              </w:rPr>
              <w:t>Yes</w:t>
            </w:r>
          </w:p>
        </w:tc>
        <w:tc>
          <w:tcPr>
            <w:tcW w:w="7080" w:type="dxa"/>
          </w:tcPr>
          <w:p w14:paraId="20700787" w14:textId="77777777" w:rsidR="0007717B" w:rsidRDefault="00F22638">
            <w:pPr>
              <w:rPr>
                <w:rFonts w:eastAsiaTheme="minorEastAsia"/>
                <w:lang w:eastAsia="zh-CN"/>
              </w:rPr>
            </w:pPr>
            <w:r>
              <w:rPr>
                <w:rFonts w:eastAsiaTheme="minorEastAsia" w:hint="eastAsia"/>
                <w:lang w:eastAsia="zh-CN"/>
              </w:rPr>
              <w:t xml:space="preserve">We share the same view as </w:t>
            </w:r>
            <w:r>
              <w:rPr>
                <w:rFonts w:eastAsiaTheme="minorEastAsia"/>
                <w:lang w:eastAsia="zh-CN"/>
              </w:rPr>
              <w:t>Rapporteur</w:t>
            </w:r>
            <w:r>
              <w:rPr>
                <w:rFonts w:eastAsiaTheme="minorEastAsia" w:hint="eastAsia"/>
                <w:lang w:eastAsia="zh-CN"/>
              </w:rPr>
              <w:t xml:space="preserve"> that </w:t>
            </w:r>
            <w:r>
              <w:rPr>
                <w:rFonts w:eastAsiaTheme="minorEastAsia"/>
                <w:lang w:eastAsia="zh-CN"/>
              </w:rPr>
              <w:t>NTN RACH-less HO for scenario (1) is more possible than for scenario (2-4)</w:t>
            </w:r>
            <w:r>
              <w:rPr>
                <w:rFonts w:eastAsiaTheme="minorEastAsia" w:hint="eastAsia"/>
                <w:lang w:eastAsia="zh-CN"/>
              </w:rPr>
              <w:t xml:space="preserve"> based on </w:t>
            </w:r>
            <w:proofErr w:type="spellStart"/>
            <w:r>
              <w:rPr>
                <w:rFonts w:eastAsiaTheme="minorEastAsia" w:hint="eastAsia"/>
                <w:lang w:eastAsia="zh-CN"/>
              </w:rPr>
              <w:t>LSes</w:t>
            </w:r>
            <w:proofErr w:type="spellEnd"/>
            <w:r>
              <w:rPr>
                <w:rFonts w:eastAsiaTheme="minorEastAsia" w:hint="eastAsia"/>
                <w:lang w:eastAsia="zh-CN"/>
              </w:rPr>
              <w:t xml:space="preserve"> from RAN1 and RAN4.</w:t>
            </w:r>
          </w:p>
        </w:tc>
      </w:tr>
      <w:tr w:rsidR="0007717B" w14:paraId="2D6AB605" w14:textId="77777777">
        <w:tc>
          <w:tcPr>
            <w:tcW w:w="1317" w:type="dxa"/>
          </w:tcPr>
          <w:p w14:paraId="3F9174BB" w14:textId="77777777" w:rsidR="0007717B" w:rsidRDefault="00F22638">
            <w:pPr>
              <w:rPr>
                <w:rFonts w:eastAsiaTheme="minorEastAsia"/>
                <w:lang w:eastAsia="zh-CN"/>
              </w:rPr>
            </w:pPr>
            <w:r w:rsidRPr="00055FD2">
              <w:rPr>
                <w:rFonts w:eastAsiaTheme="minorEastAsia" w:hint="eastAsia"/>
                <w:highlight w:val="yellow"/>
                <w:lang w:eastAsia="zh-CN"/>
              </w:rPr>
              <w:t>v</w:t>
            </w:r>
            <w:r w:rsidRPr="00055FD2">
              <w:rPr>
                <w:rFonts w:eastAsiaTheme="minorEastAsia"/>
                <w:highlight w:val="yellow"/>
                <w:lang w:eastAsia="zh-CN"/>
              </w:rPr>
              <w:t>ivo</w:t>
            </w:r>
          </w:p>
        </w:tc>
        <w:tc>
          <w:tcPr>
            <w:tcW w:w="1316" w:type="dxa"/>
          </w:tcPr>
          <w:p w14:paraId="4A37FB15" w14:textId="77777777" w:rsidR="0007717B" w:rsidRDefault="00F22638">
            <w:pPr>
              <w:rPr>
                <w:rFonts w:eastAsiaTheme="minorEastAsia"/>
                <w:lang w:eastAsia="zh-CN"/>
              </w:rPr>
            </w:pPr>
            <w:r>
              <w:rPr>
                <w:rFonts w:eastAsiaTheme="minorEastAsia" w:hint="eastAsia"/>
                <w:lang w:eastAsia="zh-CN"/>
              </w:rPr>
              <w:t>S</w:t>
            </w:r>
            <w:r>
              <w:rPr>
                <w:rFonts w:eastAsiaTheme="minorEastAsia"/>
                <w:lang w:eastAsia="zh-CN"/>
              </w:rPr>
              <w:t>ee comments</w:t>
            </w:r>
          </w:p>
        </w:tc>
        <w:tc>
          <w:tcPr>
            <w:tcW w:w="7080" w:type="dxa"/>
          </w:tcPr>
          <w:p w14:paraId="60A8239A" w14:textId="77777777" w:rsidR="0007717B" w:rsidRDefault="00F22638">
            <w:pPr>
              <w:rPr>
                <w:rFonts w:eastAsiaTheme="minorEastAsia"/>
                <w:lang w:eastAsia="zh-CN"/>
              </w:rPr>
            </w:pPr>
            <w:r>
              <w:rPr>
                <w:rFonts w:eastAsiaTheme="minorEastAsia" w:hint="eastAsia"/>
                <w:lang w:eastAsia="zh-CN"/>
              </w:rPr>
              <w:t>W</w:t>
            </w:r>
            <w:r>
              <w:rPr>
                <w:rFonts w:eastAsiaTheme="minorEastAsia"/>
                <w:lang w:eastAsia="zh-CN"/>
              </w:rPr>
              <w:t xml:space="preserve">e agree the first bullet. For other scenarios except for intra-satellite handover with the same feeder link, the source cell </w:t>
            </w:r>
            <w:proofErr w:type="spellStart"/>
            <w:r>
              <w:rPr>
                <w:rFonts w:eastAsiaTheme="minorEastAsia"/>
                <w:lang w:eastAsia="zh-CN"/>
              </w:rPr>
              <w:t>can not</w:t>
            </w:r>
            <w:proofErr w:type="spellEnd"/>
            <w:r>
              <w:rPr>
                <w:rFonts w:eastAsiaTheme="minorEastAsia"/>
                <w:lang w:eastAsia="zh-CN"/>
              </w:rPr>
              <w:t xml:space="preserve"> determine the N_TA for target </w:t>
            </w:r>
            <w:r>
              <w:rPr>
                <w:rFonts w:eastAsiaTheme="minorEastAsia"/>
                <w:lang w:eastAsia="zh-CN"/>
              </w:rPr>
              <w:lastRenderedPageBreak/>
              <w:t>cell and provide it to UE, so NTN RACH-less HO is not supported in these scenarios.</w:t>
            </w:r>
          </w:p>
        </w:tc>
      </w:tr>
      <w:tr w:rsidR="0007717B" w14:paraId="66D61488" w14:textId="77777777">
        <w:tc>
          <w:tcPr>
            <w:tcW w:w="1317" w:type="dxa"/>
          </w:tcPr>
          <w:p w14:paraId="71D5A6F2" w14:textId="77777777" w:rsidR="0007717B" w:rsidRDefault="00F22638">
            <w:pPr>
              <w:rPr>
                <w:rFonts w:eastAsiaTheme="minorEastAsia"/>
              </w:rPr>
            </w:pPr>
            <w:r>
              <w:rPr>
                <w:rFonts w:eastAsiaTheme="minorEastAsia"/>
              </w:rPr>
              <w:lastRenderedPageBreak/>
              <w:t>Thales</w:t>
            </w:r>
          </w:p>
        </w:tc>
        <w:tc>
          <w:tcPr>
            <w:tcW w:w="1316" w:type="dxa"/>
          </w:tcPr>
          <w:p w14:paraId="2C72768B" w14:textId="77777777" w:rsidR="0007717B" w:rsidRDefault="00F22638">
            <w:pPr>
              <w:rPr>
                <w:rFonts w:eastAsiaTheme="minorEastAsia"/>
              </w:rPr>
            </w:pPr>
            <w:r>
              <w:rPr>
                <w:rFonts w:eastAsiaTheme="minorEastAsia"/>
              </w:rPr>
              <w:t>Yes</w:t>
            </w:r>
          </w:p>
        </w:tc>
        <w:tc>
          <w:tcPr>
            <w:tcW w:w="7080" w:type="dxa"/>
          </w:tcPr>
          <w:p w14:paraId="3E3A8A3D" w14:textId="77777777" w:rsidR="0007717B" w:rsidRDefault="0007717B">
            <w:pPr>
              <w:rPr>
                <w:rFonts w:eastAsiaTheme="minorEastAsia"/>
              </w:rPr>
            </w:pPr>
          </w:p>
        </w:tc>
      </w:tr>
      <w:tr w:rsidR="0007717B" w14:paraId="45E3B73E" w14:textId="77777777">
        <w:tc>
          <w:tcPr>
            <w:tcW w:w="1317" w:type="dxa"/>
          </w:tcPr>
          <w:p w14:paraId="3DDEA576" w14:textId="77777777" w:rsidR="0007717B" w:rsidRDefault="00F22638">
            <w:pPr>
              <w:rPr>
                <w:rFonts w:eastAsiaTheme="minorEastAsia"/>
              </w:rPr>
            </w:pPr>
            <w:r>
              <w:rPr>
                <w:rFonts w:eastAsiaTheme="minorEastAsia"/>
              </w:rPr>
              <w:t>NEC</w:t>
            </w:r>
          </w:p>
        </w:tc>
        <w:tc>
          <w:tcPr>
            <w:tcW w:w="1316" w:type="dxa"/>
          </w:tcPr>
          <w:p w14:paraId="217E639B" w14:textId="77777777" w:rsidR="0007717B" w:rsidRDefault="00F22638">
            <w:pPr>
              <w:rPr>
                <w:rFonts w:eastAsiaTheme="minorEastAsia"/>
              </w:rPr>
            </w:pPr>
            <w:r>
              <w:rPr>
                <w:rFonts w:eastAsiaTheme="minorEastAsia"/>
              </w:rPr>
              <w:t>Yes</w:t>
            </w:r>
          </w:p>
        </w:tc>
        <w:tc>
          <w:tcPr>
            <w:tcW w:w="7080" w:type="dxa"/>
          </w:tcPr>
          <w:p w14:paraId="08BFEC95" w14:textId="77777777" w:rsidR="0007717B" w:rsidRDefault="0007717B">
            <w:pPr>
              <w:rPr>
                <w:rFonts w:eastAsiaTheme="minorEastAsia"/>
              </w:rPr>
            </w:pPr>
          </w:p>
        </w:tc>
      </w:tr>
      <w:tr w:rsidR="0007717B" w14:paraId="562F8D5B" w14:textId="77777777">
        <w:tc>
          <w:tcPr>
            <w:tcW w:w="1317" w:type="dxa"/>
          </w:tcPr>
          <w:p w14:paraId="4BF99852" w14:textId="77777777" w:rsidR="0007717B" w:rsidRDefault="00F22638">
            <w:pPr>
              <w:rPr>
                <w:rFonts w:eastAsiaTheme="minorEastAsia"/>
                <w:lang w:eastAsia="zh-CN"/>
              </w:rPr>
            </w:pPr>
            <w:r>
              <w:rPr>
                <w:rFonts w:eastAsiaTheme="minorEastAsia" w:hint="eastAsia"/>
                <w:lang w:eastAsia="zh-CN"/>
              </w:rPr>
              <w:t>X</w:t>
            </w:r>
            <w:r>
              <w:rPr>
                <w:rFonts w:eastAsiaTheme="minorEastAsia"/>
                <w:lang w:eastAsia="zh-CN"/>
              </w:rPr>
              <w:t>iaomi</w:t>
            </w:r>
          </w:p>
        </w:tc>
        <w:tc>
          <w:tcPr>
            <w:tcW w:w="1316" w:type="dxa"/>
          </w:tcPr>
          <w:p w14:paraId="4155509D" w14:textId="77777777" w:rsidR="0007717B" w:rsidRDefault="00F22638">
            <w:pPr>
              <w:rPr>
                <w:lang w:eastAsia="sv-SE"/>
              </w:rPr>
            </w:pPr>
            <w:r>
              <w:rPr>
                <w:rFonts w:eastAsiaTheme="minorEastAsia"/>
                <w:lang w:eastAsia="zh-CN"/>
              </w:rPr>
              <w:t>S</w:t>
            </w:r>
            <w:r>
              <w:rPr>
                <w:rFonts w:eastAsiaTheme="minorEastAsia" w:hint="eastAsia"/>
                <w:lang w:eastAsia="zh-CN"/>
              </w:rPr>
              <w:t>e</w:t>
            </w:r>
            <w:r>
              <w:rPr>
                <w:rFonts w:eastAsiaTheme="minorEastAsia"/>
                <w:lang w:eastAsia="zh-CN"/>
              </w:rPr>
              <w:t>e comments</w:t>
            </w:r>
          </w:p>
        </w:tc>
        <w:tc>
          <w:tcPr>
            <w:tcW w:w="7080" w:type="dxa"/>
          </w:tcPr>
          <w:p w14:paraId="0102742D" w14:textId="77777777" w:rsidR="0007717B" w:rsidRDefault="00F22638">
            <w:pPr>
              <w:rPr>
                <w:rFonts w:eastAsiaTheme="minorEastAsia"/>
              </w:rPr>
            </w:pPr>
            <w:r>
              <w:rPr>
                <w:rFonts w:eastAsiaTheme="minorEastAsia"/>
                <w:lang w:eastAsia="zh-CN"/>
              </w:rPr>
              <w:t xml:space="preserve">According to the LS from RAN4, </w:t>
            </w:r>
            <w:r>
              <w:rPr>
                <w:rFonts w:eastAsiaTheme="minorEastAsia"/>
                <w:i/>
                <w:lang w:eastAsia="zh-CN"/>
              </w:rPr>
              <w:t xml:space="preserve">the timing requirement specified in Table 7.1C.2-1 of TS 38.133 applies to the first UL transmission, including PUCCH, PUSCH, SRS, PRACH, and </w:t>
            </w:r>
            <w:proofErr w:type="spellStart"/>
            <w:r>
              <w:rPr>
                <w:rFonts w:eastAsiaTheme="minorEastAsia"/>
                <w:i/>
                <w:lang w:eastAsia="zh-CN"/>
              </w:rPr>
              <w:t>msgA</w:t>
            </w:r>
            <w:proofErr w:type="spellEnd"/>
            <w:r>
              <w:rPr>
                <w:rFonts w:eastAsiaTheme="minorEastAsia"/>
                <w:lang w:eastAsia="zh-CN"/>
              </w:rPr>
              <w:t xml:space="preserve">, we understand the requirements are the same for </w:t>
            </w:r>
            <w:proofErr w:type="spellStart"/>
            <w:r>
              <w:rPr>
                <w:rFonts w:eastAsiaTheme="minorEastAsia"/>
                <w:lang w:eastAsia="zh-CN"/>
              </w:rPr>
              <w:t>firsrt</w:t>
            </w:r>
            <w:proofErr w:type="spellEnd"/>
            <w:r>
              <w:rPr>
                <w:rFonts w:eastAsiaTheme="minorEastAsia"/>
                <w:lang w:eastAsia="zh-CN"/>
              </w:rPr>
              <w:t xml:space="preserve"> preamble and PUSCH transmission. </w:t>
            </w:r>
            <w:proofErr w:type="gramStart"/>
            <w:r>
              <w:rPr>
                <w:rFonts w:eastAsiaTheme="minorEastAsia"/>
                <w:lang w:eastAsia="zh-CN"/>
              </w:rPr>
              <w:t>So</w:t>
            </w:r>
            <w:proofErr w:type="gramEnd"/>
            <w:r>
              <w:rPr>
                <w:rFonts w:eastAsiaTheme="minorEastAsia"/>
                <w:lang w:eastAsia="zh-CN"/>
              </w:rPr>
              <w:t xml:space="preserve"> the N</w:t>
            </w:r>
            <w:r>
              <w:rPr>
                <w:rFonts w:eastAsiaTheme="minorEastAsia"/>
                <w:vertAlign w:val="subscript"/>
                <w:lang w:eastAsia="zh-CN"/>
              </w:rPr>
              <w:t>TA</w:t>
            </w:r>
            <w:r>
              <w:rPr>
                <w:rFonts w:eastAsiaTheme="minorEastAsia"/>
                <w:lang w:eastAsia="zh-CN"/>
              </w:rPr>
              <w:t xml:space="preserve"> for the first PUSCH in the target cell is zero, which is the same as the first preamble transmission. In this way, the RACH-less handover is supported for the both 4 scenarios.</w:t>
            </w:r>
          </w:p>
        </w:tc>
      </w:tr>
      <w:tr w:rsidR="0007717B" w14:paraId="096E9D69" w14:textId="77777777">
        <w:tc>
          <w:tcPr>
            <w:tcW w:w="1317" w:type="dxa"/>
          </w:tcPr>
          <w:p w14:paraId="794EBFF0" w14:textId="77777777" w:rsidR="0007717B" w:rsidRDefault="00F22638">
            <w:pPr>
              <w:rPr>
                <w:rFonts w:eastAsia="Yu Mincho"/>
                <w:lang w:val="en-US"/>
              </w:rPr>
            </w:pPr>
            <w:r>
              <w:rPr>
                <w:rFonts w:eastAsia="Yu Mincho" w:hint="eastAsia"/>
                <w:lang w:val="en-US"/>
              </w:rPr>
              <w:t>D</w:t>
            </w:r>
            <w:r>
              <w:rPr>
                <w:rFonts w:eastAsia="Yu Mincho"/>
                <w:lang w:val="en-US"/>
              </w:rPr>
              <w:t>OCOMO</w:t>
            </w:r>
          </w:p>
        </w:tc>
        <w:tc>
          <w:tcPr>
            <w:tcW w:w="1316" w:type="dxa"/>
          </w:tcPr>
          <w:p w14:paraId="5D26445C" w14:textId="77777777" w:rsidR="0007717B" w:rsidRDefault="00F22638">
            <w:pPr>
              <w:rPr>
                <w:rFonts w:eastAsia="Yu Mincho"/>
                <w:lang w:val="en-US"/>
              </w:rPr>
            </w:pPr>
            <w:r>
              <w:rPr>
                <w:rFonts w:eastAsia="Yu Mincho" w:hint="eastAsia"/>
                <w:lang w:val="en-US"/>
              </w:rPr>
              <w:t>Y</w:t>
            </w:r>
            <w:r>
              <w:rPr>
                <w:rFonts w:eastAsia="Yu Mincho"/>
                <w:lang w:val="en-US"/>
              </w:rPr>
              <w:t>es</w:t>
            </w:r>
          </w:p>
        </w:tc>
        <w:tc>
          <w:tcPr>
            <w:tcW w:w="7080" w:type="dxa"/>
          </w:tcPr>
          <w:p w14:paraId="20196619" w14:textId="77777777" w:rsidR="0007717B" w:rsidRDefault="0007717B">
            <w:pPr>
              <w:rPr>
                <w:rFonts w:eastAsiaTheme="minorEastAsia"/>
                <w:lang w:val="en-US"/>
              </w:rPr>
            </w:pPr>
          </w:p>
        </w:tc>
      </w:tr>
      <w:tr w:rsidR="0007717B" w14:paraId="028E7141" w14:textId="77777777">
        <w:tc>
          <w:tcPr>
            <w:tcW w:w="1317" w:type="dxa"/>
          </w:tcPr>
          <w:p w14:paraId="73996DD4" w14:textId="77777777" w:rsidR="0007717B" w:rsidRDefault="00F22638">
            <w:pPr>
              <w:rPr>
                <w:rFonts w:eastAsiaTheme="minorEastAsia"/>
              </w:rPr>
            </w:pPr>
            <w:r>
              <w:rPr>
                <w:rFonts w:eastAsiaTheme="minorEastAsia"/>
              </w:rPr>
              <w:t>MediaTek</w:t>
            </w:r>
          </w:p>
        </w:tc>
        <w:tc>
          <w:tcPr>
            <w:tcW w:w="1316" w:type="dxa"/>
          </w:tcPr>
          <w:p w14:paraId="6017500E" w14:textId="77777777" w:rsidR="0007717B" w:rsidRDefault="00F22638">
            <w:pPr>
              <w:rPr>
                <w:rFonts w:eastAsiaTheme="minorEastAsia"/>
              </w:rPr>
            </w:pPr>
            <w:r>
              <w:rPr>
                <w:rFonts w:eastAsiaTheme="minorEastAsia"/>
              </w:rPr>
              <w:t>Yes, but</w:t>
            </w:r>
          </w:p>
        </w:tc>
        <w:tc>
          <w:tcPr>
            <w:tcW w:w="7080" w:type="dxa"/>
          </w:tcPr>
          <w:p w14:paraId="7967149B" w14:textId="77777777" w:rsidR="0007717B" w:rsidRDefault="00F22638">
            <w:pPr>
              <w:rPr>
                <w:lang w:eastAsia="sv-SE"/>
              </w:rPr>
            </w:pPr>
            <w:r>
              <w:rPr>
                <w:lang w:eastAsia="sv-SE"/>
              </w:rPr>
              <w:t xml:space="preserve">Scenario 2-4 is also feasible as using the satellite assistance information, the UE can estimate the TA for target cell. </w:t>
            </w:r>
          </w:p>
        </w:tc>
      </w:tr>
      <w:tr w:rsidR="0007717B" w14:paraId="5A467D09" w14:textId="77777777">
        <w:tc>
          <w:tcPr>
            <w:tcW w:w="1317" w:type="dxa"/>
          </w:tcPr>
          <w:p w14:paraId="2D9B704E" w14:textId="77777777" w:rsidR="0007717B" w:rsidRDefault="00F22638">
            <w:pPr>
              <w:rPr>
                <w:rFonts w:eastAsia="DengXian"/>
              </w:rPr>
            </w:pPr>
            <w:r>
              <w:rPr>
                <w:rFonts w:eastAsia="DengXian"/>
              </w:rPr>
              <w:t>Apple</w:t>
            </w:r>
          </w:p>
        </w:tc>
        <w:tc>
          <w:tcPr>
            <w:tcW w:w="1316" w:type="dxa"/>
          </w:tcPr>
          <w:p w14:paraId="3F3021D3" w14:textId="77777777" w:rsidR="0007717B" w:rsidRDefault="00F22638">
            <w:pPr>
              <w:rPr>
                <w:rFonts w:eastAsia="DengXian"/>
              </w:rPr>
            </w:pPr>
            <w:r>
              <w:rPr>
                <w:rFonts w:eastAsia="DengXian"/>
              </w:rPr>
              <w:t>Yes</w:t>
            </w:r>
          </w:p>
        </w:tc>
        <w:tc>
          <w:tcPr>
            <w:tcW w:w="7080" w:type="dxa"/>
          </w:tcPr>
          <w:p w14:paraId="348E830E" w14:textId="77777777" w:rsidR="0007717B" w:rsidRDefault="0007717B">
            <w:pPr>
              <w:rPr>
                <w:rFonts w:eastAsia="DengXian"/>
              </w:rPr>
            </w:pPr>
          </w:p>
        </w:tc>
      </w:tr>
      <w:tr w:rsidR="0007717B" w14:paraId="0554BD83" w14:textId="77777777">
        <w:tc>
          <w:tcPr>
            <w:tcW w:w="1317" w:type="dxa"/>
          </w:tcPr>
          <w:p w14:paraId="5D37B103" w14:textId="77777777" w:rsidR="0007717B" w:rsidRDefault="00F22638">
            <w:pPr>
              <w:rPr>
                <w:rFonts w:eastAsiaTheme="minorEastAsia"/>
                <w:lang w:eastAsia="zh-CN"/>
              </w:rPr>
            </w:pPr>
            <w:r>
              <w:rPr>
                <w:rFonts w:eastAsiaTheme="minorEastAsia" w:hint="eastAsia"/>
                <w:lang w:eastAsia="zh-CN"/>
              </w:rPr>
              <w:t>L</w:t>
            </w:r>
            <w:r>
              <w:rPr>
                <w:rFonts w:eastAsiaTheme="minorEastAsia"/>
                <w:lang w:eastAsia="zh-CN"/>
              </w:rPr>
              <w:t>enovo</w:t>
            </w:r>
          </w:p>
        </w:tc>
        <w:tc>
          <w:tcPr>
            <w:tcW w:w="1316" w:type="dxa"/>
          </w:tcPr>
          <w:p w14:paraId="3C8EABC3" w14:textId="77777777" w:rsidR="0007717B" w:rsidRDefault="00F22638">
            <w:pPr>
              <w:rPr>
                <w:rFonts w:eastAsiaTheme="minorEastAsia"/>
                <w:lang w:eastAsia="zh-CN"/>
              </w:rPr>
            </w:pPr>
            <w:r>
              <w:rPr>
                <w:rFonts w:eastAsiaTheme="minorEastAsia" w:hint="eastAsia"/>
                <w:lang w:eastAsia="zh-CN"/>
              </w:rPr>
              <w:t>Y</w:t>
            </w:r>
            <w:r>
              <w:rPr>
                <w:rFonts w:eastAsiaTheme="minorEastAsia"/>
                <w:lang w:eastAsia="zh-CN"/>
              </w:rPr>
              <w:t>es</w:t>
            </w:r>
          </w:p>
        </w:tc>
        <w:tc>
          <w:tcPr>
            <w:tcW w:w="7080" w:type="dxa"/>
          </w:tcPr>
          <w:p w14:paraId="4860325A" w14:textId="77777777" w:rsidR="0007717B" w:rsidRDefault="00F22638">
            <w:pPr>
              <w:rPr>
                <w:rFonts w:eastAsiaTheme="minorEastAsia"/>
                <w:lang w:eastAsia="zh-CN"/>
              </w:rPr>
            </w:pPr>
            <w:r>
              <w:rPr>
                <w:rFonts w:eastAsiaTheme="minorEastAsia"/>
                <w:lang w:eastAsia="zh-CN"/>
              </w:rPr>
              <w:t>All scenarios can be supported, and RAN2 only need to focus on how to guarantee RAN1’s assumption for each scenario:</w:t>
            </w:r>
          </w:p>
          <w:p w14:paraId="2D7890B8" w14:textId="77777777" w:rsidR="0007717B" w:rsidRDefault="00F22638">
            <w:pPr>
              <w:rPr>
                <w:rFonts w:eastAsiaTheme="minorEastAsia"/>
                <w:lang w:eastAsia="zh-CN"/>
              </w:rPr>
            </w:pPr>
            <w:r>
              <w:rPr>
                <w:rFonts w:eastAsiaTheme="minorEastAsia"/>
                <w:lang w:eastAsia="zh-CN"/>
              </w:rPr>
              <w:t>“assuming the following notes can be satisfied, when UE UL transmission synchronization can be maintained by applying pre-compensation using the assistance information, e.g., epoch time, ephemeris, common TA, of the target cell”.</w:t>
            </w:r>
          </w:p>
        </w:tc>
      </w:tr>
      <w:tr w:rsidR="0007717B" w14:paraId="30B603A2" w14:textId="77777777">
        <w:tc>
          <w:tcPr>
            <w:tcW w:w="1317" w:type="dxa"/>
          </w:tcPr>
          <w:p w14:paraId="1EF6F5D3" w14:textId="77777777" w:rsidR="0007717B" w:rsidRDefault="00F22638">
            <w:pPr>
              <w:rPr>
                <w:rFonts w:eastAsia="DengXian"/>
                <w:lang w:eastAsia="zh-CN"/>
              </w:rPr>
            </w:pPr>
            <w:r>
              <w:rPr>
                <w:rFonts w:eastAsia="DengXian" w:hint="eastAsia"/>
                <w:lang w:eastAsia="zh-CN"/>
              </w:rPr>
              <w:t>O</w:t>
            </w:r>
            <w:r>
              <w:rPr>
                <w:rFonts w:eastAsia="DengXian"/>
                <w:lang w:eastAsia="zh-CN"/>
              </w:rPr>
              <w:t>PPO</w:t>
            </w:r>
          </w:p>
        </w:tc>
        <w:tc>
          <w:tcPr>
            <w:tcW w:w="1316" w:type="dxa"/>
          </w:tcPr>
          <w:p w14:paraId="03417214" w14:textId="77777777" w:rsidR="0007717B" w:rsidRDefault="00F22638">
            <w:pPr>
              <w:rPr>
                <w:rFonts w:eastAsia="DengXian"/>
                <w:lang w:eastAsia="zh-CN"/>
              </w:rPr>
            </w:pPr>
            <w:r>
              <w:rPr>
                <w:rFonts w:eastAsia="DengXian" w:hint="eastAsia"/>
                <w:lang w:eastAsia="zh-CN"/>
              </w:rPr>
              <w:t>Y</w:t>
            </w:r>
            <w:r>
              <w:rPr>
                <w:rFonts w:eastAsia="DengXian"/>
                <w:lang w:eastAsia="zh-CN"/>
              </w:rPr>
              <w:t>es</w:t>
            </w:r>
          </w:p>
        </w:tc>
        <w:tc>
          <w:tcPr>
            <w:tcW w:w="7080" w:type="dxa"/>
          </w:tcPr>
          <w:p w14:paraId="00C21541" w14:textId="77777777" w:rsidR="0007717B" w:rsidRDefault="0007717B">
            <w:pPr>
              <w:rPr>
                <w:rFonts w:eastAsia="DengXian"/>
              </w:rPr>
            </w:pPr>
          </w:p>
        </w:tc>
      </w:tr>
      <w:tr w:rsidR="0007717B" w14:paraId="75C63D7C" w14:textId="77777777">
        <w:tc>
          <w:tcPr>
            <w:tcW w:w="1317" w:type="dxa"/>
          </w:tcPr>
          <w:p w14:paraId="51B61DFC" w14:textId="77777777" w:rsidR="0007717B" w:rsidRDefault="00F2263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16" w:type="dxa"/>
          </w:tcPr>
          <w:p w14:paraId="52A925D3" w14:textId="77777777" w:rsidR="0007717B" w:rsidRDefault="00F22638">
            <w:pPr>
              <w:rPr>
                <w:rFonts w:eastAsiaTheme="minorEastAsia"/>
                <w:lang w:eastAsia="zh-CN"/>
              </w:rPr>
            </w:pPr>
            <w:r>
              <w:rPr>
                <w:rFonts w:eastAsiaTheme="minorEastAsia" w:hint="eastAsia"/>
                <w:lang w:eastAsia="zh-CN"/>
              </w:rPr>
              <w:t>Y</w:t>
            </w:r>
            <w:r>
              <w:rPr>
                <w:rFonts w:eastAsiaTheme="minorEastAsia"/>
                <w:lang w:eastAsia="zh-CN"/>
              </w:rPr>
              <w:t>es</w:t>
            </w:r>
          </w:p>
        </w:tc>
        <w:tc>
          <w:tcPr>
            <w:tcW w:w="7080" w:type="dxa"/>
          </w:tcPr>
          <w:p w14:paraId="3E1CE692" w14:textId="77777777" w:rsidR="0007717B" w:rsidRDefault="0007717B">
            <w:pPr>
              <w:rPr>
                <w:rFonts w:eastAsia="DengXian"/>
              </w:rPr>
            </w:pPr>
          </w:p>
        </w:tc>
      </w:tr>
      <w:tr w:rsidR="0007717B" w14:paraId="2035493C" w14:textId="77777777">
        <w:tc>
          <w:tcPr>
            <w:tcW w:w="1317" w:type="dxa"/>
          </w:tcPr>
          <w:p w14:paraId="5131C511" w14:textId="77777777" w:rsidR="0007717B" w:rsidRDefault="00F22638">
            <w:pPr>
              <w:rPr>
                <w:rFonts w:eastAsiaTheme="minorEastAsia"/>
                <w:lang w:eastAsia="zh-CN"/>
              </w:rPr>
            </w:pPr>
            <w:r>
              <w:rPr>
                <w:rFonts w:eastAsiaTheme="minorEastAsia" w:hint="eastAsia"/>
                <w:lang w:eastAsia="zh-CN"/>
              </w:rPr>
              <w:t>T</w:t>
            </w:r>
            <w:r>
              <w:rPr>
                <w:rFonts w:eastAsiaTheme="minorEastAsia"/>
                <w:lang w:eastAsia="zh-CN"/>
              </w:rPr>
              <w:t>CL</w:t>
            </w:r>
          </w:p>
        </w:tc>
        <w:tc>
          <w:tcPr>
            <w:tcW w:w="1316" w:type="dxa"/>
          </w:tcPr>
          <w:p w14:paraId="7D62034D" w14:textId="77777777" w:rsidR="0007717B" w:rsidRDefault="00F22638">
            <w:pPr>
              <w:rPr>
                <w:rFonts w:eastAsiaTheme="minorEastAsia"/>
                <w:lang w:eastAsia="zh-CN"/>
              </w:rPr>
            </w:pPr>
            <w:r>
              <w:rPr>
                <w:rFonts w:eastAsiaTheme="minorEastAsia" w:hint="eastAsia"/>
                <w:lang w:eastAsia="zh-CN"/>
              </w:rPr>
              <w:t>Y</w:t>
            </w:r>
            <w:r>
              <w:rPr>
                <w:rFonts w:eastAsiaTheme="minorEastAsia"/>
                <w:lang w:eastAsia="zh-CN"/>
              </w:rPr>
              <w:t>es</w:t>
            </w:r>
          </w:p>
        </w:tc>
        <w:tc>
          <w:tcPr>
            <w:tcW w:w="7080" w:type="dxa"/>
          </w:tcPr>
          <w:p w14:paraId="342590EB" w14:textId="77777777" w:rsidR="0007717B" w:rsidRDefault="0007717B">
            <w:pPr>
              <w:rPr>
                <w:rFonts w:eastAsia="DengXian"/>
              </w:rPr>
            </w:pPr>
          </w:p>
        </w:tc>
      </w:tr>
      <w:tr w:rsidR="0007717B" w14:paraId="6EB82FB4" w14:textId="77777777">
        <w:tc>
          <w:tcPr>
            <w:tcW w:w="1317" w:type="dxa"/>
          </w:tcPr>
          <w:p w14:paraId="37474FAD" w14:textId="77777777" w:rsidR="0007717B" w:rsidRDefault="00F22638">
            <w:pPr>
              <w:rPr>
                <w:rFonts w:eastAsia="SimSun"/>
                <w:lang w:val="en-US" w:eastAsia="ko-KR"/>
              </w:rPr>
            </w:pPr>
            <w:r>
              <w:rPr>
                <w:rFonts w:eastAsia="SimSun" w:hint="eastAsia"/>
                <w:lang w:val="en-US" w:eastAsia="zh-CN"/>
              </w:rPr>
              <w:t>ZTE</w:t>
            </w:r>
          </w:p>
        </w:tc>
        <w:tc>
          <w:tcPr>
            <w:tcW w:w="1316" w:type="dxa"/>
          </w:tcPr>
          <w:p w14:paraId="45C86143" w14:textId="77777777" w:rsidR="0007717B" w:rsidRDefault="00F22638">
            <w:pPr>
              <w:rPr>
                <w:rFonts w:eastAsia="SimSun"/>
                <w:lang w:val="en-US" w:eastAsia="ko-KR"/>
              </w:rPr>
            </w:pPr>
            <w:r>
              <w:rPr>
                <w:rFonts w:eastAsia="SimSun" w:hint="eastAsia"/>
                <w:lang w:val="en-US" w:eastAsia="zh-CN"/>
              </w:rPr>
              <w:t>Yes</w:t>
            </w:r>
          </w:p>
        </w:tc>
        <w:tc>
          <w:tcPr>
            <w:tcW w:w="7080" w:type="dxa"/>
          </w:tcPr>
          <w:p w14:paraId="334810C5" w14:textId="77777777" w:rsidR="0007717B" w:rsidRDefault="00F22638">
            <w:pPr>
              <w:rPr>
                <w:rFonts w:eastAsia="DengXian"/>
                <w:lang w:val="en-US" w:eastAsia="zh-CN"/>
              </w:rPr>
            </w:pPr>
            <w:r>
              <w:rPr>
                <w:rFonts w:eastAsia="DengXian" w:hint="eastAsia"/>
                <w:lang w:val="en-US" w:eastAsia="zh-CN"/>
              </w:rPr>
              <w:t xml:space="preserve">But no need to differentiate scenarios in RAN2 </w:t>
            </w:r>
            <w:proofErr w:type="gramStart"/>
            <w:r>
              <w:rPr>
                <w:rFonts w:eastAsia="DengXian" w:hint="eastAsia"/>
                <w:lang w:val="en-US" w:eastAsia="zh-CN"/>
              </w:rPr>
              <w:t>now,  based</w:t>
            </w:r>
            <w:proofErr w:type="gramEnd"/>
            <w:r>
              <w:rPr>
                <w:rFonts w:eastAsia="DengXian" w:hint="eastAsia"/>
                <w:lang w:val="en-US" w:eastAsia="zh-CN"/>
              </w:rPr>
              <w:t xml:space="preserve"> on RAN4</w:t>
            </w:r>
            <w:r>
              <w:rPr>
                <w:rFonts w:eastAsia="DengXian"/>
                <w:lang w:val="en-US" w:eastAsia="zh-CN"/>
              </w:rPr>
              <w:t>’</w:t>
            </w:r>
            <w:r>
              <w:rPr>
                <w:rFonts w:eastAsia="DengXian" w:hint="eastAsia"/>
                <w:lang w:val="en-US" w:eastAsia="zh-CN"/>
              </w:rPr>
              <w:t>s LS we can assume all scenarios are supported unless RAN1 consider the requirement proposed by RAN4 cannot be fulfilled for some cases.</w:t>
            </w:r>
          </w:p>
        </w:tc>
      </w:tr>
      <w:tr w:rsidR="0007717B" w14:paraId="77D60BDC" w14:textId="77777777">
        <w:tc>
          <w:tcPr>
            <w:tcW w:w="1317" w:type="dxa"/>
          </w:tcPr>
          <w:p w14:paraId="2B0AF9F0" w14:textId="77777777" w:rsidR="0007717B" w:rsidRDefault="00F22638">
            <w:pPr>
              <w:rPr>
                <w:rFonts w:eastAsia="Malgun Gothic"/>
                <w:lang w:eastAsia="ko-KR"/>
              </w:rPr>
            </w:pPr>
            <w:proofErr w:type="spellStart"/>
            <w:r>
              <w:rPr>
                <w:rFonts w:eastAsia="Malgun Gothic"/>
                <w:lang w:eastAsia="ko-KR"/>
              </w:rPr>
              <w:t>InterDigital</w:t>
            </w:r>
            <w:proofErr w:type="spellEnd"/>
          </w:p>
        </w:tc>
        <w:tc>
          <w:tcPr>
            <w:tcW w:w="1316" w:type="dxa"/>
          </w:tcPr>
          <w:p w14:paraId="5F23353E" w14:textId="77777777" w:rsidR="0007717B" w:rsidRDefault="00F22638">
            <w:pPr>
              <w:rPr>
                <w:rFonts w:eastAsia="Malgun Gothic"/>
                <w:lang w:eastAsia="ko-KR"/>
              </w:rPr>
            </w:pPr>
            <w:r>
              <w:rPr>
                <w:rFonts w:eastAsia="Malgun Gothic"/>
                <w:lang w:eastAsia="ko-KR"/>
              </w:rPr>
              <w:t>Yes</w:t>
            </w:r>
          </w:p>
        </w:tc>
        <w:tc>
          <w:tcPr>
            <w:tcW w:w="7080" w:type="dxa"/>
          </w:tcPr>
          <w:p w14:paraId="64BE692F" w14:textId="77777777" w:rsidR="0007717B" w:rsidRDefault="00F22638">
            <w:pPr>
              <w:rPr>
                <w:rFonts w:eastAsia="DengXian"/>
              </w:rPr>
            </w:pPr>
            <w:r>
              <w:rPr>
                <w:rFonts w:eastAsia="DengXian"/>
              </w:rPr>
              <w:t>Based on contents of the RAN1/RAN4 LSs, we see no need to exclude any scenario at this point.</w:t>
            </w:r>
          </w:p>
        </w:tc>
      </w:tr>
      <w:tr w:rsidR="0007717B" w14:paraId="62A56C54" w14:textId="77777777">
        <w:tc>
          <w:tcPr>
            <w:tcW w:w="1317" w:type="dxa"/>
          </w:tcPr>
          <w:p w14:paraId="6991E451" w14:textId="77777777" w:rsidR="0007717B" w:rsidRDefault="00F22638">
            <w:pPr>
              <w:rPr>
                <w:rFonts w:eastAsia="Malgun Gothic"/>
                <w:lang w:eastAsia="ko-KR"/>
              </w:rPr>
            </w:pPr>
            <w:r>
              <w:rPr>
                <w:rFonts w:eastAsia="Malgun Gothic"/>
                <w:lang w:eastAsia="ko-KR"/>
              </w:rPr>
              <w:t>Qualcomm</w:t>
            </w:r>
          </w:p>
        </w:tc>
        <w:tc>
          <w:tcPr>
            <w:tcW w:w="1316" w:type="dxa"/>
          </w:tcPr>
          <w:p w14:paraId="1CF0D8C3" w14:textId="77777777" w:rsidR="0007717B" w:rsidRDefault="00F22638">
            <w:pPr>
              <w:rPr>
                <w:rFonts w:eastAsia="Malgun Gothic"/>
                <w:lang w:eastAsia="ko-KR"/>
              </w:rPr>
            </w:pPr>
            <w:r>
              <w:rPr>
                <w:rFonts w:eastAsia="Malgun Gothic"/>
                <w:lang w:eastAsia="ko-KR"/>
              </w:rPr>
              <w:t>Yes</w:t>
            </w:r>
          </w:p>
        </w:tc>
        <w:tc>
          <w:tcPr>
            <w:tcW w:w="7080" w:type="dxa"/>
          </w:tcPr>
          <w:p w14:paraId="5EB86271" w14:textId="77777777" w:rsidR="0007717B" w:rsidRDefault="0007717B">
            <w:pPr>
              <w:rPr>
                <w:rFonts w:eastAsia="DengXian"/>
              </w:rPr>
            </w:pPr>
          </w:p>
        </w:tc>
      </w:tr>
      <w:tr w:rsidR="0007717B" w14:paraId="25D0A734" w14:textId="77777777">
        <w:tc>
          <w:tcPr>
            <w:tcW w:w="1317" w:type="dxa"/>
          </w:tcPr>
          <w:p w14:paraId="7F39C634" w14:textId="77777777" w:rsidR="0007717B" w:rsidRDefault="00F22638">
            <w:pPr>
              <w:rPr>
                <w:rFonts w:eastAsia="SimSun"/>
                <w:lang w:val="en-US" w:eastAsia="zh-CN"/>
              </w:rPr>
            </w:pPr>
            <w:proofErr w:type="spellStart"/>
            <w:r>
              <w:rPr>
                <w:rFonts w:eastAsia="SimSun" w:hint="eastAsia"/>
                <w:lang w:val="en-US" w:eastAsia="zh-CN"/>
              </w:rPr>
              <w:t>Transsion</w:t>
            </w:r>
            <w:proofErr w:type="spellEnd"/>
          </w:p>
        </w:tc>
        <w:tc>
          <w:tcPr>
            <w:tcW w:w="1316" w:type="dxa"/>
          </w:tcPr>
          <w:p w14:paraId="6675A41C" w14:textId="77777777" w:rsidR="0007717B" w:rsidRDefault="00F22638">
            <w:pPr>
              <w:rPr>
                <w:rFonts w:eastAsia="SimSun"/>
                <w:lang w:val="en-US" w:eastAsia="zh-CN"/>
              </w:rPr>
            </w:pPr>
            <w:r>
              <w:rPr>
                <w:rFonts w:eastAsia="SimSun" w:hint="eastAsia"/>
                <w:lang w:val="en-US" w:eastAsia="zh-CN"/>
              </w:rPr>
              <w:t>Yes</w:t>
            </w:r>
          </w:p>
        </w:tc>
        <w:tc>
          <w:tcPr>
            <w:tcW w:w="7080" w:type="dxa"/>
          </w:tcPr>
          <w:p w14:paraId="4A25C3AD" w14:textId="77777777" w:rsidR="0007717B" w:rsidRDefault="0007717B">
            <w:pPr>
              <w:rPr>
                <w:rFonts w:eastAsia="DengXian"/>
              </w:rPr>
            </w:pPr>
          </w:p>
        </w:tc>
      </w:tr>
      <w:tr w:rsidR="0024296C" w14:paraId="46E1B33F" w14:textId="77777777">
        <w:tc>
          <w:tcPr>
            <w:tcW w:w="1317" w:type="dxa"/>
          </w:tcPr>
          <w:p w14:paraId="50AB4A2F" w14:textId="77777777" w:rsidR="0024296C" w:rsidRDefault="0024296C">
            <w:pPr>
              <w:rPr>
                <w:rFonts w:eastAsia="SimSun"/>
                <w:lang w:val="en-US" w:eastAsia="zh-CN"/>
              </w:rPr>
            </w:pPr>
            <w:proofErr w:type="spellStart"/>
            <w:r w:rsidRPr="0024296C">
              <w:rPr>
                <w:rFonts w:eastAsia="DengXian" w:hint="eastAsia"/>
                <w:lang w:val="en-US" w:eastAsia="zh-CN"/>
              </w:rPr>
              <w:t>A</w:t>
            </w:r>
            <w:r w:rsidRPr="0024296C">
              <w:rPr>
                <w:rFonts w:eastAsia="DengXian"/>
                <w:lang w:val="en-US" w:eastAsia="zh-CN"/>
              </w:rPr>
              <w:t>SUSTeK</w:t>
            </w:r>
            <w:proofErr w:type="spellEnd"/>
          </w:p>
        </w:tc>
        <w:tc>
          <w:tcPr>
            <w:tcW w:w="1316" w:type="dxa"/>
          </w:tcPr>
          <w:p w14:paraId="5649D42D" w14:textId="77777777" w:rsidR="0024296C" w:rsidRDefault="0024296C">
            <w:pPr>
              <w:rPr>
                <w:rFonts w:eastAsia="SimSun"/>
                <w:lang w:val="en-US" w:eastAsia="zh-CN"/>
              </w:rPr>
            </w:pPr>
            <w:r>
              <w:rPr>
                <w:rFonts w:eastAsia="SimSun" w:hint="eastAsia"/>
                <w:lang w:val="en-US" w:eastAsia="zh-CN"/>
              </w:rPr>
              <w:t>Yes</w:t>
            </w:r>
          </w:p>
        </w:tc>
        <w:tc>
          <w:tcPr>
            <w:tcW w:w="7080" w:type="dxa"/>
          </w:tcPr>
          <w:p w14:paraId="695D99C9" w14:textId="77777777" w:rsidR="0024296C" w:rsidRDefault="0024296C">
            <w:pPr>
              <w:rPr>
                <w:rFonts w:eastAsia="DengXian"/>
              </w:rPr>
            </w:pPr>
          </w:p>
        </w:tc>
      </w:tr>
      <w:tr w:rsidR="00FA665C" w14:paraId="1DDC32A5" w14:textId="77777777" w:rsidTr="00FA665C">
        <w:tc>
          <w:tcPr>
            <w:tcW w:w="1317" w:type="dxa"/>
          </w:tcPr>
          <w:p w14:paraId="4D97482F" w14:textId="77777777" w:rsidR="00FA665C" w:rsidRDefault="00FA665C" w:rsidP="00DC40BA">
            <w:pPr>
              <w:rPr>
                <w:rFonts w:eastAsia="SimSun"/>
                <w:lang w:val="en-US" w:eastAsia="zh-CN"/>
              </w:rPr>
            </w:pPr>
            <w:r>
              <w:rPr>
                <w:rFonts w:eastAsia="SimSun"/>
                <w:lang w:val="en-US" w:eastAsia="zh-CN"/>
              </w:rPr>
              <w:t>Intel</w:t>
            </w:r>
          </w:p>
        </w:tc>
        <w:tc>
          <w:tcPr>
            <w:tcW w:w="1316" w:type="dxa"/>
          </w:tcPr>
          <w:p w14:paraId="3FB9008D" w14:textId="77777777" w:rsidR="00FA665C" w:rsidRDefault="00FA665C" w:rsidP="00DC40BA">
            <w:pPr>
              <w:rPr>
                <w:rFonts w:eastAsia="SimSun"/>
                <w:lang w:val="en-US" w:eastAsia="zh-CN"/>
              </w:rPr>
            </w:pPr>
            <w:r>
              <w:rPr>
                <w:rFonts w:eastAsia="SimSun"/>
                <w:lang w:val="en-US" w:eastAsia="zh-CN"/>
              </w:rPr>
              <w:t>Yes</w:t>
            </w:r>
          </w:p>
        </w:tc>
        <w:tc>
          <w:tcPr>
            <w:tcW w:w="7080" w:type="dxa"/>
          </w:tcPr>
          <w:p w14:paraId="3756F405" w14:textId="77777777" w:rsidR="00FA665C" w:rsidRDefault="00FA665C" w:rsidP="00DC40BA">
            <w:pPr>
              <w:rPr>
                <w:rFonts w:eastAsia="DengXian"/>
              </w:rPr>
            </w:pPr>
          </w:p>
        </w:tc>
      </w:tr>
      <w:tr w:rsidR="005D5B60" w14:paraId="5EACAAFF" w14:textId="77777777" w:rsidTr="00FA665C">
        <w:tc>
          <w:tcPr>
            <w:tcW w:w="1317" w:type="dxa"/>
          </w:tcPr>
          <w:p w14:paraId="6EB7E3D8" w14:textId="1ED49AD3" w:rsidR="005D5B60" w:rsidRDefault="005D5B60" w:rsidP="005D5B60">
            <w:pPr>
              <w:rPr>
                <w:rFonts w:eastAsia="SimSun"/>
                <w:lang w:val="en-US" w:eastAsia="zh-CN"/>
              </w:rPr>
            </w:pPr>
            <w:r w:rsidRPr="00055FD2">
              <w:rPr>
                <w:rFonts w:eastAsia="SimSun"/>
                <w:highlight w:val="yellow"/>
                <w:lang w:eastAsia="zh-CN"/>
              </w:rPr>
              <w:t>Nokia</w:t>
            </w:r>
          </w:p>
        </w:tc>
        <w:tc>
          <w:tcPr>
            <w:tcW w:w="1316" w:type="dxa"/>
          </w:tcPr>
          <w:p w14:paraId="1FACBA54" w14:textId="5D445702" w:rsidR="005D5B60" w:rsidRDefault="005D5B60" w:rsidP="005D5B60">
            <w:pPr>
              <w:rPr>
                <w:rFonts w:eastAsia="SimSun"/>
                <w:lang w:val="en-US" w:eastAsia="zh-CN"/>
              </w:rPr>
            </w:pPr>
            <w:r>
              <w:rPr>
                <w:rFonts w:eastAsia="SimSun"/>
                <w:lang w:eastAsia="zh-CN"/>
              </w:rPr>
              <w:t>Yes, with comments</w:t>
            </w:r>
          </w:p>
        </w:tc>
        <w:tc>
          <w:tcPr>
            <w:tcW w:w="7080" w:type="dxa"/>
          </w:tcPr>
          <w:p w14:paraId="4074DF70" w14:textId="21CAD712" w:rsidR="005D5B60" w:rsidRDefault="005D5B60" w:rsidP="005D5B60">
            <w:pPr>
              <w:rPr>
                <w:rFonts w:eastAsia="DengXian"/>
              </w:rPr>
            </w:pPr>
            <w:r>
              <w:rPr>
                <w:rFonts w:eastAsia="DengXian"/>
              </w:rPr>
              <w:t>We agree that scenario 1 seems more reasonable, but we don’t think that whether scenario 2-4 is reasonable is up to RAN2. We propose to agree that RACH-less is supported for at least case 1, and let it be up to RAN1/4 whether/how the other cases should also be included</w:t>
            </w:r>
          </w:p>
        </w:tc>
      </w:tr>
      <w:tr w:rsidR="00820FAC" w14:paraId="29D17638" w14:textId="77777777" w:rsidTr="00FA665C">
        <w:tc>
          <w:tcPr>
            <w:tcW w:w="1317" w:type="dxa"/>
          </w:tcPr>
          <w:p w14:paraId="606C24E9" w14:textId="268E3931" w:rsidR="00820FAC" w:rsidRDefault="00820FAC" w:rsidP="00820FAC">
            <w:pPr>
              <w:rPr>
                <w:rFonts w:eastAsia="SimSun"/>
                <w:lang w:eastAsia="zh-CN"/>
              </w:rPr>
            </w:pPr>
            <w:r>
              <w:rPr>
                <w:rFonts w:eastAsia="SimSun"/>
                <w:lang w:val="en-US" w:eastAsia="zh-CN"/>
              </w:rPr>
              <w:t>Continental</w:t>
            </w:r>
          </w:p>
        </w:tc>
        <w:tc>
          <w:tcPr>
            <w:tcW w:w="1316" w:type="dxa"/>
          </w:tcPr>
          <w:p w14:paraId="2FD0F3E9" w14:textId="3934DEC6" w:rsidR="00820FAC" w:rsidRDefault="00820FAC" w:rsidP="00820FAC">
            <w:pPr>
              <w:rPr>
                <w:rFonts w:eastAsia="SimSun"/>
                <w:lang w:eastAsia="zh-CN"/>
              </w:rPr>
            </w:pPr>
            <w:r>
              <w:rPr>
                <w:rFonts w:eastAsia="SimSun"/>
                <w:lang w:val="en-US" w:eastAsia="zh-CN"/>
              </w:rPr>
              <w:t>Yes</w:t>
            </w:r>
          </w:p>
        </w:tc>
        <w:tc>
          <w:tcPr>
            <w:tcW w:w="7080" w:type="dxa"/>
          </w:tcPr>
          <w:p w14:paraId="7E29EF62" w14:textId="77777777" w:rsidR="00820FAC" w:rsidRDefault="00820FAC" w:rsidP="00820FAC">
            <w:pPr>
              <w:rPr>
                <w:rFonts w:eastAsia="DengXian"/>
              </w:rPr>
            </w:pPr>
          </w:p>
        </w:tc>
      </w:tr>
      <w:tr w:rsidR="0014502E" w14:paraId="5CAEB127" w14:textId="77777777" w:rsidTr="00FA665C">
        <w:tc>
          <w:tcPr>
            <w:tcW w:w="1317" w:type="dxa"/>
          </w:tcPr>
          <w:p w14:paraId="4CCE95A8" w14:textId="45D0C35F" w:rsidR="0014502E" w:rsidRDefault="0014502E" w:rsidP="00820FAC">
            <w:pPr>
              <w:rPr>
                <w:rFonts w:eastAsia="SimSun"/>
                <w:lang w:val="en-US" w:eastAsia="zh-CN"/>
              </w:rPr>
            </w:pPr>
            <w:r>
              <w:rPr>
                <w:rFonts w:eastAsia="SimSun"/>
                <w:lang w:val="en-US" w:eastAsia="zh-CN"/>
              </w:rPr>
              <w:t>Sequans</w:t>
            </w:r>
          </w:p>
        </w:tc>
        <w:tc>
          <w:tcPr>
            <w:tcW w:w="1316" w:type="dxa"/>
          </w:tcPr>
          <w:p w14:paraId="2C502B2B" w14:textId="58ABA080" w:rsidR="0014502E" w:rsidRDefault="0014502E" w:rsidP="00820FAC">
            <w:pPr>
              <w:rPr>
                <w:rFonts w:eastAsia="SimSun"/>
                <w:lang w:val="en-US" w:eastAsia="zh-CN"/>
              </w:rPr>
            </w:pPr>
            <w:r>
              <w:rPr>
                <w:rFonts w:eastAsia="SimSun"/>
                <w:lang w:val="en-US" w:eastAsia="zh-CN"/>
              </w:rPr>
              <w:t>Yes</w:t>
            </w:r>
          </w:p>
        </w:tc>
        <w:tc>
          <w:tcPr>
            <w:tcW w:w="7080" w:type="dxa"/>
          </w:tcPr>
          <w:p w14:paraId="1A94E1FF" w14:textId="77777777" w:rsidR="0014502E" w:rsidRDefault="0014502E" w:rsidP="00820FAC">
            <w:pPr>
              <w:rPr>
                <w:rFonts w:eastAsia="DengXian"/>
              </w:rPr>
            </w:pPr>
          </w:p>
        </w:tc>
      </w:tr>
      <w:tr w:rsidR="00C438C9" w14:paraId="69D55A44" w14:textId="77777777" w:rsidTr="00FA665C">
        <w:tc>
          <w:tcPr>
            <w:tcW w:w="1317" w:type="dxa"/>
          </w:tcPr>
          <w:p w14:paraId="59184FB0" w14:textId="6296401E" w:rsidR="00C438C9" w:rsidRDefault="00C438C9" w:rsidP="00C438C9">
            <w:pPr>
              <w:rPr>
                <w:rFonts w:eastAsia="SimSun"/>
                <w:lang w:val="en-US" w:eastAsia="zh-CN"/>
              </w:rPr>
            </w:pPr>
            <w:r>
              <w:rPr>
                <w:rFonts w:eastAsia="SimSun"/>
                <w:lang w:val="es-ES" w:eastAsia="zh-CN"/>
              </w:rPr>
              <w:lastRenderedPageBreak/>
              <w:t>Ericsson</w:t>
            </w:r>
          </w:p>
        </w:tc>
        <w:tc>
          <w:tcPr>
            <w:tcW w:w="1316" w:type="dxa"/>
          </w:tcPr>
          <w:p w14:paraId="14B5F7A5" w14:textId="3926BB35" w:rsidR="00C438C9" w:rsidRDefault="00C438C9" w:rsidP="00C438C9">
            <w:pPr>
              <w:rPr>
                <w:rFonts w:eastAsia="SimSun"/>
                <w:lang w:val="en-US" w:eastAsia="zh-CN"/>
              </w:rPr>
            </w:pPr>
            <w:r>
              <w:rPr>
                <w:rFonts w:eastAsia="SimSun"/>
                <w:lang w:val="es-ES" w:eastAsia="zh-CN"/>
              </w:rPr>
              <w:t>See comments</w:t>
            </w:r>
          </w:p>
        </w:tc>
        <w:tc>
          <w:tcPr>
            <w:tcW w:w="7080" w:type="dxa"/>
          </w:tcPr>
          <w:p w14:paraId="23EA2D37" w14:textId="1DE8A0D8" w:rsidR="00C438C9" w:rsidRDefault="00C438C9" w:rsidP="00C438C9">
            <w:pPr>
              <w:rPr>
                <w:rFonts w:eastAsia="DengXian"/>
              </w:rPr>
            </w:pPr>
            <w:r w:rsidRPr="00AB796E">
              <w:rPr>
                <w:rFonts w:eastAsia="DengXian"/>
              </w:rPr>
              <w:t xml:space="preserve">It is clear </w:t>
            </w:r>
            <w:r>
              <w:rPr>
                <w:rFonts w:eastAsia="DengXian"/>
              </w:rPr>
              <w:t xml:space="preserve">to us </w:t>
            </w:r>
            <w:r w:rsidRPr="00AB796E">
              <w:rPr>
                <w:rFonts w:eastAsia="DengXian"/>
              </w:rPr>
              <w:t xml:space="preserve">from RAN1/RAN4 LSs that all scenarios are </w:t>
            </w:r>
            <w:r>
              <w:rPr>
                <w:rFonts w:eastAsia="DengXian"/>
              </w:rPr>
              <w:t>possible</w:t>
            </w:r>
            <w:r w:rsidRPr="00AB796E">
              <w:rPr>
                <w:rFonts w:eastAsia="DengXian"/>
              </w:rPr>
              <w:t>.</w:t>
            </w:r>
            <w:r>
              <w:rPr>
                <w:rFonts w:eastAsia="DengXian"/>
              </w:rPr>
              <w:t xml:space="preserve"> Thus, we see no need to exclude any scenario at this point. If the proponents have some specific technical issue, we can ask RAN1/RAN4 to confirm.</w:t>
            </w:r>
          </w:p>
        </w:tc>
      </w:tr>
      <w:tr w:rsidR="00364254" w14:paraId="79EA0A4F" w14:textId="77777777" w:rsidTr="00FA665C">
        <w:tc>
          <w:tcPr>
            <w:tcW w:w="1317" w:type="dxa"/>
          </w:tcPr>
          <w:p w14:paraId="4F84BFA7" w14:textId="7FAE59FC" w:rsidR="00364254" w:rsidRDefault="00364254" w:rsidP="00364254">
            <w:pPr>
              <w:rPr>
                <w:rFonts w:eastAsia="SimSun"/>
                <w:lang w:val="es-ES" w:eastAsia="zh-CN"/>
              </w:rPr>
            </w:pPr>
            <w:r>
              <w:rPr>
                <w:rFonts w:eastAsia="Malgun Gothic" w:hint="eastAsia"/>
                <w:lang w:val="en-US" w:eastAsia="ko-KR"/>
              </w:rPr>
              <w:t>L</w:t>
            </w:r>
            <w:r>
              <w:rPr>
                <w:rFonts w:eastAsia="Malgun Gothic"/>
                <w:lang w:val="en-US" w:eastAsia="ko-KR"/>
              </w:rPr>
              <w:t>GE</w:t>
            </w:r>
          </w:p>
        </w:tc>
        <w:tc>
          <w:tcPr>
            <w:tcW w:w="1316" w:type="dxa"/>
          </w:tcPr>
          <w:p w14:paraId="32B936EC" w14:textId="5EBF1B25" w:rsidR="00364254" w:rsidRDefault="00364254" w:rsidP="00364254">
            <w:pPr>
              <w:rPr>
                <w:rFonts w:eastAsia="SimSun"/>
                <w:lang w:val="es-ES" w:eastAsia="zh-CN"/>
              </w:rPr>
            </w:pPr>
            <w:r>
              <w:rPr>
                <w:rFonts w:eastAsia="Malgun Gothic" w:hint="eastAsia"/>
                <w:lang w:val="en-US" w:eastAsia="ko-KR"/>
              </w:rPr>
              <w:t>Y</w:t>
            </w:r>
            <w:r>
              <w:rPr>
                <w:rFonts w:eastAsia="Malgun Gothic"/>
                <w:lang w:val="en-US" w:eastAsia="ko-KR"/>
              </w:rPr>
              <w:t>es</w:t>
            </w:r>
          </w:p>
        </w:tc>
        <w:tc>
          <w:tcPr>
            <w:tcW w:w="7080" w:type="dxa"/>
          </w:tcPr>
          <w:p w14:paraId="067CB9A1" w14:textId="77777777" w:rsidR="00364254" w:rsidRPr="00AB796E" w:rsidRDefault="00364254" w:rsidP="00364254">
            <w:pPr>
              <w:rPr>
                <w:rFonts w:eastAsia="DengXian"/>
              </w:rPr>
            </w:pPr>
          </w:p>
        </w:tc>
      </w:tr>
    </w:tbl>
    <w:p w14:paraId="5BA6620F" w14:textId="3003ED0B" w:rsidR="0007717B" w:rsidRDefault="0007717B">
      <w:pPr>
        <w:rPr>
          <w:ins w:id="3" w:author="Samsung (Shiyang Leng)" w:date="2023-04-24T11:11:00Z"/>
        </w:rPr>
      </w:pPr>
    </w:p>
    <w:p w14:paraId="21A99F22" w14:textId="3950450A" w:rsidR="00DC40BA" w:rsidRDefault="00DC40BA">
      <w:pPr>
        <w:rPr>
          <w:ins w:id="4" w:author="Samsung (Shiyang Leng)" w:date="2023-04-24T11:24:00Z"/>
        </w:rPr>
      </w:pPr>
      <w:ins w:id="5" w:author="Samsung (Shiyang Leng)" w:date="2023-04-24T11:11:00Z">
        <w:r w:rsidRPr="00D074A8">
          <w:rPr>
            <w:highlight w:val="magenta"/>
          </w:rPr>
          <w:t>Summary</w:t>
        </w:r>
        <w:r>
          <w:t xml:space="preserve">: </w:t>
        </w:r>
      </w:ins>
    </w:p>
    <w:p w14:paraId="2800350E" w14:textId="006B1AA0" w:rsidR="00055FD2" w:rsidRDefault="00055FD2">
      <w:pPr>
        <w:rPr>
          <w:ins w:id="6" w:author="Samsung (Shiyang Leng)" w:date="2023-04-24T11:27:00Z"/>
        </w:rPr>
      </w:pPr>
      <w:ins w:id="7" w:author="Samsung (Shiyang Leng)" w:date="2023-04-24T11:24:00Z">
        <w:r>
          <w:t>For scenario 1</w:t>
        </w:r>
      </w:ins>
      <w:ins w:id="8" w:author="Samsung (Shiyang Leng)" w:date="2023-04-24T11:30:00Z">
        <w:r w:rsidR="00467F38">
          <w:t>:</w:t>
        </w:r>
      </w:ins>
      <w:ins w:id="9" w:author="Samsung (Shiyang Leng)" w:date="2023-04-24T11:24:00Z">
        <w:r>
          <w:t xml:space="preserve"> all </w:t>
        </w:r>
      </w:ins>
      <w:ins w:id="10" w:author="Samsung (Shiyang Leng)" w:date="2023-04-24T11:36:00Z">
        <w:r w:rsidR="00467F38">
          <w:t>2</w:t>
        </w:r>
      </w:ins>
      <w:ins w:id="11" w:author="Samsung (Shiyang Leng)" w:date="2023-04-24T11:24:00Z">
        <w:r>
          <w:t xml:space="preserve">5 companies </w:t>
        </w:r>
      </w:ins>
      <w:ins w:id="12" w:author="Samsung (Shiyang Leng)" w:date="2023-04-24T11:26:00Z">
        <w:r>
          <w:t>agree NTN RACH-less HO is supported for sc</w:t>
        </w:r>
      </w:ins>
      <w:ins w:id="13" w:author="Samsung (Shiyang Leng)" w:date="2023-04-24T11:27:00Z">
        <w:r>
          <w:t>enario 1.</w:t>
        </w:r>
      </w:ins>
    </w:p>
    <w:p w14:paraId="27D7CF7E" w14:textId="0F815A10" w:rsidR="00467F38" w:rsidRDefault="00055FD2" w:rsidP="00467F38">
      <w:pPr>
        <w:rPr>
          <w:ins w:id="14" w:author="Samsung (Shiyang Leng)" w:date="2023-04-24T11:30:00Z"/>
        </w:rPr>
      </w:pPr>
      <w:ins w:id="15" w:author="Samsung (Shiyang Leng)" w:date="2023-04-24T11:27:00Z">
        <w:r>
          <w:t>For scenario 2,3,4</w:t>
        </w:r>
      </w:ins>
      <w:ins w:id="16" w:author="Samsung (Shiyang Leng)" w:date="2023-04-24T11:30:00Z">
        <w:r w:rsidR="00467F38">
          <w:t>:</w:t>
        </w:r>
      </w:ins>
      <w:ins w:id="17" w:author="Samsung (Shiyang Leng)" w:date="2023-04-24T11:27:00Z">
        <w:r>
          <w:t xml:space="preserve"> </w:t>
        </w:r>
      </w:ins>
      <w:ins w:id="18" w:author="Samsung (Shiyang Leng)" w:date="2023-04-24T11:36:00Z">
        <w:r w:rsidR="00467F38">
          <w:t>2</w:t>
        </w:r>
      </w:ins>
      <w:ins w:id="19" w:author="Samsung (Shiyang Leng)" w:date="2023-04-24T11:30:00Z">
        <w:r w:rsidR="00467F38">
          <w:t>3 companies think NTN RACH-less HO can be supported</w:t>
        </w:r>
      </w:ins>
      <w:ins w:id="20" w:author="Samsung (Shiyang Leng)" w:date="2023-04-24T11:32:00Z">
        <w:r w:rsidR="00467F38">
          <w:t xml:space="preserve">, </w:t>
        </w:r>
      </w:ins>
      <w:ins w:id="21" w:author="Samsung (Shiyang Leng)" w:date="2023-04-24T11:35:00Z">
        <w:r w:rsidR="00467F38">
          <w:t>among</w:t>
        </w:r>
      </w:ins>
      <w:ins w:id="22" w:author="Samsung (Shiyang Leng)" w:date="2023-04-24T11:36:00Z">
        <w:r w:rsidR="00467F38">
          <w:t xml:space="preserve"> which</w:t>
        </w:r>
      </w:ins>
      <w:ins w:id="23" w:author="Samsung (Shiyang Leng)" w:date="2023-04-24T11:32:00Z">
        <w:r w:rsidR="00467F38">
          <w:t xml:space="preserve"> 6 companies further commented </w:t>
        </w:r>
      </w:ins>
      <w:ins w:id="24" w:author="Samsung (Shiyang Leng)" w:date="2023-04-24T11:36:00Z">
        <w:r w:rsidR="00467F38">
          <w:t>RAN2 don’t</w:t>
        </w:r>
      </w:ins>
      <w:ins w:id="25" w:author="Samsung (Shiyang Leng)" w:date="2023-04-24T11:33:00Z">
        <w:r w:rsidR="00467F38">
          <w:t xml:space="preserve"> need to exclude/distinguish scenarios</w:t>
        </w:r>
      </w:ins>
      <w:ins w:id="26" w:author="Samsung (Shiyang Leng)" w:date="2023-04-24T11:34:00Z">
        <w:r w:rsidR="00467F38">
          <w:t>. One company think</w:t>
        </w:r>
      </w:ins>
      <w:ins w:id="27" w:author="Samsung (Shiyang Leng)" w:date="2023-04-24T11:36:00Z">
        <w:r w:rsidR="00467F38">
          <w:t>s</w:t>
        </w:r>
      </w:ins>
      <w:ins w:id="28" w:author="Samsung (Shiyang Leng)" w:date="2023-04-24T11:34:00Z">
        <w:r w:rsidR="00467F38">
          <w:t xml:space="preserve"> scenario 2,3,4 cannot be supported. One company think</w:t>
        </w:r>
      </w:ins>
      <w:ins w:id="29" w:author="Samsung (Shiyang Leng)" w:date="2023-04-24T11:36:00Z">
        <w:r w:rsidR="00467F38">
          <w:t>s</w:t>
        </w:r>
      </w:ins>
      <w:ins w:id="30" w:author="Samsung (Shiyang Leng)" w:date="2023-04-24T11:34:00Z">
        <w:r w:rsidR="00467F38">
          <w:t xml:space="preserve"> </w:t>
        </w:r>
      </w:ins>
      <w:ins w:id="31" w:author="Samsung (Shiyang Leng)" w:date="2023-04-24T11:35:00Z">
        <w:r w:rsidR="00467F38">
          <w:t>whether scenario 2,3,4 can be supported is up to RAN1/4.</w:t>
        </w:r>
      </w:ins>
    </w:p>
    <w:p w14:paraId="577574F6" w14:textId="61294D45" w:rsidR="00055FD2" w:rsidRDefault="00055FD2">
      <w:pPr>
        <w:rPr>
          <w:ins w:id="32" w:author="Samsung (Shiyang Leng)" w:date="2023-04-24T11:18:00Z"/>
        </w:rPr>
      </w:pPr>
    </w:p>
    <w:p w14:paraId="561DC75B" w14:textId="754710BD" w:rsidR="00DC40BA" w:rsidRDefault="00DC40BA" w:rsidP="00DC40BA">
      <w:pPr>
        <w:rPr>
          <w:ins w:id="33" w:author="Samsung (Shiyang Leng)" w:date="2023-04-24T11:19:00Z"/>
          <w:b/>
        </w:rPr>
      </w:pPr>
      <w:ins w:id="34" w:author="Samsung (Shiyang Leng)" w:date="2023-04-24T11:18:00Z">
        <w:r>
          <w:rPr>
            <w:b/>
          </w:rPr>
          <w:t>(</w:t>
        </w:r>
      </w:ins>
      <w:ins w:id="35" w:author="Samsung (Shiyang Leng)" w:date="2023-04-24T11:19:00Z">
        <w:r>
          <w:rPr>
            <w:b/>
          </w:rPr>
          <w:t xml:space="preserve">25/25) Proposal 1: </w:t>
        </w:r>
      </w:ins>
      <w:ins w:id="36" w:author="Samsung (Shiyang Leng)" w:date="2023-04-24T11:18:00Z">
        <w:r w:rsidRPr="00DC40BA">
          <w:rPr>
            <w:b/>
          </w:rPr>
          <w:t>NTN RACH-less HO is supported for Intra-satellite handover with the same feeder link. i.e., with same gateway/</w:t>
        </w:r>
        <w:proofErr w:type="spellStart"/>
        <w:r w:rsidRPr="00DC40BA">
          <w:rPr>
            <w:b/>
          </w:rPr>
          <w:t>gNB</w:t>
        </w:r>
        <w:proofErr w:type="spellEnd"/>
        <w:r w:rsidRPr="00DC40BA">
          <w:rPr>
            <w:b/>
          </w:rPr>
          <w:t>;</w:t>
        </w:r>
      </w:ins>
    </w:p>
    <w:p w14:paraId="5C861A91" w14:textId="7F36B997" w:rsidR="00DC40BA" w:rsidRDefault="00DC40BA" w:rsidP="00DC40BA">
      <w:pPr>
        <w:rPr>
          <w:ins w:id="37" w:author="Samsung (Shiyang Leng)" w:date="2023-04-24T11:19:00Z"/>
          <w:b/>
        </w:rPr>
      </w:pPr>
      <w:ins w:id="38" w:author="Samsung (Shiyang Leng)" w:date="2023-04-24T11:19:00Z">
        <w:r>
          <w:rPr>
            <w:b/>
          </w:rPr>
          <w:t>(</w:t>
        </w:r>
      </w:ins>
      <w:ins w:id="39" w:author="Samsung (Shiyang Leng)" w:date="2023-04-24T11:36:00Z">
        <w:r w:rsidR="00467F38">
          <w:rPr>
            <w:b/>
          </w:rPr>
          <w:t>23</w:t>
        </w:r>
      </w:ins>
      <w:ins w:id="40" w:author="Samsung (Shiyang Leng)" w:date="2023-04-24T11:19:00Z">
        <w:r>
          <w:rPr>
            <w:b/>
          </w:rPr>
          <w:t>/25) Proposal 2: NTN RACH-less HO can be supported for intra-satellite handover with different feeder links, i.e., with gateway/</w:t>
        </w:r>
        <w:proofErr w:type="spellStart"/>
        <w:r>
          <w:rPr>
            <w:b/>
          </w:rPr>
          <w:t>gNB</w:t>
        </w:r>
        <w:proofErr w:type="spellEnd"/>
        <w:r>
          <w:rPr>
            <w:b/>
          </w:rPr>
          <w:t xml:space="preserve"> switch, inter-satellite handover with gateway/</w:t>
        </w:r>
        <w:proofErr w:type="spellStart"/>
        <w:r>
          <w:rPr>
            <w:b/>
          </w:rPr>
          <w:t>gNB</w:t>
        </w:r>
        <w:proofErr w:type="spellEnd"/>
        <w:r>
          <w:rPr>
            <w:b/>
          </w:rPr>
          <w:t xml:space="preserve"> switch, and inter-satellite handover with same gateway/</w:t>
        </w:r>
        <w:proofErr w:type="spellStart"/>
        <w:r>
          <w:rPr>
            <w:b/>
          </w:rPr>
          <w:t>gNB</w:t>
        </w:r>
        <w:proofErr w:type="spellEnd"/>
        <w:r>
          <w:rPr>
            <w:b/>
          </w:rPr>
          <w:t>.</w:t>
        </w:r>
      </w:ins>
    </w:p>
    <w:p w14:paraId="78AB13A6" w14:textId="77777777" w:rsidR="00DC40BA" w:rsidRPr="00DC40BA" w:rsidRDefault="00DC40BA">
      <w:pPr>
        <w:rPr>
          <w:ins w:id="41" w:author="Samsung (Shiyang Leng)" w:date="2023-04-24T11:11:00Z"/>
          <w:lang w:val="en-US"/>
        </w:rPr>
      </w:pPr>
    </w:p>
    <w:p w14:paraId="5F147A52" w14:textId="77777777" w:rsidR="00DC40BA" w:rsidRDefault="00DC40BA"/>
    <w:p w14:paraId="190CC20D" w14:textId="77777777" w:rsidR="0007717B" w:rsidRDefault="00F22638">
      <w:pPr>
        <w:pStyle w:val="Heading2"/>
      </w:pPr>
      <w:r>
        <w:t>High-level procedure</w:t>
      </w:r>
    </w:p>
    <w:p w14:paraId="197D3615" w14:textId="77777777" w:rsidR="0007717B" w:rsidRDefault="00F22638">
      <w:r>
        <w:t xml:space="preserve">As RAN2 has agreed LTE RACH-less HO is the baseline, and both pre-allocated and dynamic grant for initial UL transmission are supported. It would be good to first confirm the high-level procedure for NTN RACH-less HO and then further fill in detailed procedures, identify and resolve NTN-specific issues, </w:t>
      </w:r>
      <w:proofErr w:type="gramStart"/>
      <w:r>
        <w:t>etc..</w:t>
      </w:r>
      <w:proofErr w:type="gramEnd"/>
      <w:r>
        <w:t xml:space="preserve"> The following high-level UE procedure is proposed. Note RACH-less HO failure is not included here, which can be further discussed. </w:t>
      </w:r>
    </w:p>
    <w:p w14:paraId="7390706F" w14:textId="77777777" w:rsidR="0007717B" w:rsidRDefault="00F22638">
      <w:pPr>
        <w:jc w:val="left"/>
        <w:rPr>
          <w:rFonts w:cs="Arial"/>
          <w:b/>
          <w:bCs/>
        </w:rPr>
      </w:pPr>
      <w:r>
        <w:rPr>
          <w:rFonts w:cs="Arial"/>
          <w:b/>
          <w:bCs/>
        </w:rPr>
        <w:t>Q</w:t>
      </w:r>
      <w:r>
        <w:rPr>
          <w:rFonts w:eastAsia="SimSun" w:cs="Arial"/>
          <w:b/>
          <w:bCs/>
          <w:lang w:val="en-US"/>
        </w:rPr>
        <w:t>2</w:t>
      </w:r>
      <w:r>
        <w:rPr>
          <w:rFonts w:cs="Arial"/>
          <w:b/>
          <w:bCs/>
        </w:rPr>
        <w:t>) Do you agree the procedure for NTN RACH-less HO as follows?</w:t>
      </w:r>
    </w:p>
    <w:p w14:paraId="073643FF" w14:textId="77777777" w:rsidR="0007717B" w:rsidRPr="0004360E" w:rsidRDefault="00F22638">
      <w:pPr>
        <w:pStyle w:val="ListParagraph"/>
        <w:numPr>
          <w:ilvl w:val="0"/>
          <w:numId w:val="20"/>
        </w:numPr>
        <w:spacing w:after="0" w:line="240" w:lineRule="auto"/>
        <w:rPr>
          <w:rFonts w:ascii="Times New Roman" w:hAnsi="Times New Roman" w:cs="Times New Roman"/>
          <w:b/>
          <w:sz w:val="20"/>
        </w:rPr>
      </w:pPr>
      <w:r w:rsidRPr="0004360E">
        <w:rPr>
          <w:rFonts w:ascii="Times New Roman" w:hAnsi="Times New Roman" w:cs="Times New Roman"/>
          <w:b/>
          <w:sz w:val="20"/>
        </w:rPr>
        <w:t xml:space="preserve">receive a RACH-less HO command which can include N_TA, </w:t>
      </w:r>
      <w:proofErr w:type="spellStart"/>
      <w:r w:rsidRPr="0004360E">
        <w:rPr>
          <w:rFonts w:ascii="Times New Roman" w:hAnsi="Times New Roman" w:cs="Times New Roman"/>
          <w:b/>
          <w:sz w:val="20"/>
        </w:rPr>
        <w:t>preallocated</w:t>
      </w:r>
      <w:proofErr w:type="spellEnd"/>
      <w:r w:rsidRPr="0004360E">
        <w:rPr>
          <w:rFonts w:ascii="Times New Roman" w:hAnsi="Times New Roman" w:cs="Times New Roman"/>
          <w:b/>
          <w:sz w:val="20"/>
        </w:rPr>
        <w:t xml:space="preserve"> grant.</w:t>
      </w:r>
    </w:p>
    <w:p w14:paraId="47DB2FE1" w14:textId="77777777" w:rsidR="0007717B" w:rsidRDefault="00F22638">
      <w:pPr>
        <w:pStyle w:val="ListParagraph"/>
        <w:numPr>
          <w:ilvl w:val="0"/>
          <w:numId w:val="20"/>
        </w:numPr>
        <w:spacing w:after="0" w:line="240" w:lineRule="auto"/>
        <w:rPr>
          <w:rFonts w:ascii="Times New Roman" w:hAnsi="Times New Roman" w:cs="Times New Roman"/>
          <w:b/>
          <w:sz w:val="20"/>
        </w:rPr>
      </w:pPr>
      <w:r>
        <w:rPr>
          <w:rFonts w:ascii="Times New Roman" w:hAnsi="Times New Roman" w:cs="Times New Roman"/>
          <w:b/>
          <w:sz w:val="20"/>
        </w:rPr>
        <w:t>start timer T304</w:t>
      </w:r>
    </w:p>
    <w:p w14:paraId="3EC8A4F4" w14:textId="77777777" w:rsidR="0007717B" w:rsidRDefault="00F22638">
      <w:pPr>
        <w:pStyle w:val="ListParagraph"/>
        <w:numPr>
          <w:ilvl w:val="0"/>
          <w:numId w:val="20"/>
        </w:numPr>
        <w:spacing w:after="0" w:line="240" w:lineRule="auto"/>
        <w:rPr>
          <w:rFonts w:ascii="Times New Roman" w:hAnsi="Times New Roman" w:cs="Times New Roman"/>
          <w:b/>
          <w:sz w:val="20"/>
        </w:rPr>
      </w:pPr>
      <w:r>
        <w:rPr>
          <w:rFonts w:ascii="Times New Roman" w:hAnsi="Times New Roman" w:cs="Times New Roman"/>
          <w:b/>
          <w:sz w:val="20"/>
        </w:rPr>
        <w:t>perform DL and UL synchronization, and start timer T430</w:t>
      </w:r>
    </w:p>
    <w:p w14:paraId="326CF2CB" w14:textId="77777777" w:rsidR="0007717B" w:rsidRDefault="00F22638">
      <w:pPr>
        <w:pStyle w:val="ListParagraph"/>
        <w:numPr>
          <w:ilvl w:val="0"/>
          <w:numId w:val="20"/>
        </w:numPr>
        <w:spacing w:after="0" w:line="240" w:lineRule="auto"/>
        <w:rPr>
          <w:rFonts w:ascii="Times New Roman" w:hAnsi="Times New Roman" w:cs="Times New Roman"/>
          <w:b/>
          <w:sz w:val="20"/>
        </w:rPr>
      </w:pPr>
      <w:r>
        <w:rPr>
          <w:rFonts w:ascii="Times New Roman" w:hAnsi="Times New Roman" w:cs="Times New Roman"/>
          <w:b/>
          <w:sz w:val="20"/>
        </w:rPr>
        <w:t>start time alignment timer</w:t>
      </w:r>
    </w:p>
    <w:p w14:paraId="18AB1A88" w14:textId="77777777" w:rsidR="0007717B" w:rsidRPr="0004360E" w:rsidRDefault="00F22638">
      <w:pPr>
        <w:pStyle w:val="ListParagraph"/>
        <w:numPr>
          <w:ilvl w:val="0"/>
          <w:numId w:val="20"/>
        </w:numPr>
        <w:spacing w:after="0" w:line="240" w:lineRule="auto"/>
        <w:rPr>
          <w:rFonts w:ascii="Times New Roman" w:hAnsi="Times New Roman" w:cs="Times New Roman"/>
          <w:b/>
          <w:sz w:val="20"/>
        </w:rPr>
      </w:pPr>
      <w:r w:rsidRPr="0004360E">
        <w:rPr>
          <w:rFonts w:ascii="Times New Roman" w:hAnsi="Times New Roman" w:cs="Times New Roman"/>
          <w:b/>
          <w:sz w:val="20"/>
        </w:rPr>
        <w:t>monitor PDCCH for dynamic grant if pre-allocated grant is not configured in RACH-less HO command</w:t>
      </w:r>
    </w:p>
    <w:p w14:paraId="7725A380" w14:textId="77777777" w:rsidR="0007717B" w:rsidRDefault="00F22638">
      <w:pPr>
        <w:pStyle w:val="ListParagraph"/>
        <w:numPr>
          <w:ilvl w:val="0"/>
          <w:numId w:val="20"/>
        </w:numPr>
        <w:spacing w:after="0" w:line="240" w:lineRule="auto"/>
        <w:rPr>
          <w:rFonts w:ascii="Times New Roman" w:hAnsi="Times New Roman" w:cs="Times New Roman"/>
          <w:b/>
          <w:sz w:val="20"/>
        </w:rPr>
      </w:pPr>
      <w:r w:rsidRPr="0004360E">
        <w:rPr>
          <w:rFonts w:ascii="Times New Roman" w:hAnsi="Times New Roman" w:cs="Times New Roman"/>
          <w:b/>
          <w:sz w:val="20"/>
        </w:rPr>
        <w:t xml:space="preserve">send initial UL transmission including </w:t>
      </w:r>
      <w:proofErr w:type="spellStart"/>
      <w:r w:rsidRPr="0004360E">
        <w:rPr>
          <w:rFonts w:ascii="Times New Roman" w:hAnsi="Times New Roman" w:cs="Times New Roman"/>
          <w:b/>
          <w:sz w:val="20"/>
        </w:rPr>
        <w:t>RRCReconfigurationComplete</w:t>
      </w:r>
      <w:proofErr w:type="spellEnd"/>
      <w:r w:rsidRPr="0004360E">
        <w:rPr>
          <w:rFonts w:ascii="Times New Roman" w:hAnsi="Times New Roman" w:cs="Times New Roman"/>
          <w:b/>
          <w:sz w:val="20"/>
        </w:rPr>
        <w:t xml:space="preserve"> message using the availab</w:t>
      </w:r>
      <w:r>
        <w:rPr>
          <w:rFonts w:ascii="Times New Roman" w:hAnsi="Times New Roman" w:cs="Times New Roman"/>
          <w:b/>
          <w:sz w:val="20"/>
        </w:rPr>
        <w:t xml:space="preserve">le UL grant </w:t>
      </w:r>
    </w:p>
    <w:p w14:paraId="79FE6C5E" w14:textId="77777777" w:rsidR="0007717B" w:rsidRDefault="00F22638">
      <w:pPr>
        <w:pStyle w:val="ListParagraph"/>
        <w:numPr>
          <w:ilvl w:val="0"/>
          <w:numId w:val="20"/>
        </w:numPr>
        <w:spacing w:after="0" w:line="240" w:lineRule="auto"/>
        <w:rPr>
          <w:rFonts w:ascii="Times New Roman" w:hAnsi="Times New Roman" w:cs="Times New Roman"/>
          <w:b/>
          <w:sz w:val="20"/>
        </w:rPr>
      </w:pPr>
      <w:r>
        <w:rPr>
          <w:rFonts w:ascii="Times New Roman" w:hAnsi="Times New Roman" w:cs="Times New Roman"/>
          <w:b/>
          <w:sz w:val="20"/>
        </w:rPr>
        <w:t>consider RACH-less HO is completed upon receiving NW confirmation</w:t>
      </w:r>
    </w:p>
    <w:p w14:paraId="3090508E" w14:textId="77777777" w:rsidR="0007717B" w:rsidRDefault="00F22638">
      <w:pPr>
        <w:pStyle w:val="ListParagraph"/>
        <w:numPr>
          <w:ilvl w:val="0"/>
          <w:numId w:val="20"/>
        </w:numPr>
        <w:spacing w:after="240" w:line="240" w:lineRule="auto"/>
        <w:rPr>
          <w:rFonts w:ascii="Times New Roman" w:hAnsi="Times New Roman" w:cs="Times New Roman"/>
          <w:b/>
          <w:sz w:val="20"/>
        </w:rPr>
      </w:pPr>
      <w:r>
        <w:rPr>
          <w:rFonts w:ascii="Times New Roman" w:hAnsi="Times New Roman" w:cs="Times New Roman"/>
          <w:b/>
          <w:sz w:val="20"/>
        </w:rPr>
        <w:t>stop timer T304 and release UL grant for initial UL transmission</w:t>
      </w:r>
    </w:p>
    <w:tbl>
      <w:tblPr>
        <w:tblStyle w:val="TableGrid"/>
        <w:tblW w:w="9713" w:type="dxa"/>
        <w:tblLayout w:type="fixed"/>
        <w:tblLook w:val="04A0" w:firstRow="1" w:lastRow="0" w:firstColumn="1" w:lastColumn="0" w:noHBand="0" w:noVBand="1"/>
      </w:tblPr>
      <w:tblGrid>
        <w:gridCol w:w="1317"/>
        <w:gridCol w:w="1316"/>
        <w:gridCol w:w="7080"/>
      </w:tblGrid>
      <w:tr w:rsidR="0007717B" w14:paraId="23C1DF86" w14:textId="77777777">
        <w:tc>
          <w:tcPr>
            <w:tcW w:w="1317" w:type="dxa"/>
            <w:shd w:val="clear" w:color="auto" w:fill="E7E6E6" w:themeFill="background2"/>
          </w:tcPr>
          <w:p w14:paraId="2B6F1B8C" w14:textId="77777777" w:rsidR="0007717B" w:rsidRDefault="00F22638">
            <w:pPr>
              <w:jc w:val="center"/>
              <w:rPr>
                <w:b/>
                <w:lang w:eastAsia="sv-SE"/>
              </w:rPr>
            </w:pPr>
            <w:r>
              <w:rPr>
                <w:b/>
                <w:lang w:eastAsia="sv-SE"/>
              </w:rPr>
              <w:t>Company</w:t>
            </w:r>
          </w:p>
        </w:tc>
        <w:tc>
          <w:tcPr>
            <w:tcW w:w="1316" w:type="dxa"/>
            <w:shd w:val="clear" w:color="auto" w:fill="E7E6E6" w:themeFill="background2"/>
          </w:tcPr>
          <w:p w14:paraId="60809A08" w14:textId="77777777" w:rsidR="0007717B" w:rsidRDefault="00F22638">
            <w:pPr>
              <w:jc w:val="center"/>
              <w:rPr>
                <w:rFonts w:eastAsiaTheme="minorEastAsia"/>
                <w:b/>
              </w:rPr>
            </w:pPr>
            <w:r>
              <w:rPr>
                <w:rFonts w:eastAsiaTheme="minorEastAsia"/>
                <w:b/>
              </w:rPr>
              <w:t>Yes/No</w:t>
            </w:r>
          </w:p>
        </w:tc>
        <w:tc>
          <w:tcPr>
            <w:tcW w:w="7080" w:type="dxa"/>
            <w:shd w:val="clear" w:color="auto" w:fill="E7E6E6" w:themeFill="background2"/>
          </w:tcPr>
          <w:p w14:paraId="40A20C62" w14:textId="77777777" w:rsidR="0007717B" w:rsidRDefault="00F22638">
            <w:pPr>
              <w:jc w:val="center"/>
              <w:rPr>
                <w:b/>
                <w:i/>
                <w:iCs/>
                <w:lang w:eastAsia="sv-SE"/>
              </w:rPr>
            </w:pPr>
            <w:r>
              <w:rPr>
                <w:b/>
                <w:lang w:eastAsia="sv-SE"/>
              </w:rPr>
              <w:t xml:space="preserve">Comments </w:t>
            </w:r>
          </w:p>
        </w:tc>
      </w:tr>
      <w:tr w:rsidR="0007717B" w14:paraId="47EEA0E0" w14:textId="77777777">
        <w:tc>
          <w:tcPr>
            <w:tcW w:w="1317" w:type="dxa"/>
          </w:tcPr>
          <w:p w14:paraId="5FA8DBF0" w14:textId="77777777" w:rsidR="0007717B" w:rsidRDefault="00F22638">
            <w:pPr>
              <w:rPr>
                <w:rFonts w:eastAsiaTheme="minorEastAsia"/>
              </w:rPr>
            </w:pPr>
            <w:r>
              <w:rPr>
                <w:rFonts w:eastAsiaTheme="minorEastAsia"/>
              </w:rPr>
              <w:t>Samsung</w:t>
            </w:r>
          </w:p>
        </w:tc>
        <w:tc>
          <w:tcPr>
            <w:tcW w:w="1316" w:type="dxa"/>
          </w:tcPr>
          <w:p w14:paraId="6C0A723B" w14:textId="77777777" w:rsidR="0007717B" w:rsidRDefault="00F22638">
            <w:pPr>
              <w:rPr>
                <w:rFonts w:eastAsiaTheme="minorEastAsia"/>
              </w:rPr>
            </w:pPr>
            <w:r>
              <w:rPr>
                <w:rFonts w:eastAsiaTheme="minorEastAsia"/>
              </w:rPr>
              <w:t>Yes</w:t>
            </w:r>
          </w:p>
        </w:tc>
        <w:tc>
          <w:tcPr>
            <w:tcW w:w="7080" w:type="dxa"/>
          </w:tcPr>
          <w:p w14:paraId="67CD3EC9" w14:textId="77777777" w:rsidR="0007717B" w:rsidRDefault="0007717B">
            <w:pPr>
              <w:rPr>
                <w:rFonts w:eastAsiaTheme="minorEastAsia"/>
              </w:rPr>
            </w:pPr>
          </w:p>
        </w:tc>
      </w:tr>
      <w:tr w:rsidR="0007717B" w14:paraId="79D255D4" w14:textId="77777777">
        <w:tc>
          <w:tcPr>
            <w:tcW w:w="1317" w:type="dxa"/>
          </w:tcPr>
          <w:p w14:paraId="289E94E2" w14:textId="77777777" w:rsidR="0007717B" w:rsidRDefault="00F22638">
            <w:pPr>
              <w:rPr>
                <w:rFonts w:eastAsiaTheme="minorEastAsia"/>
                <w:lang w:val="en-US"/>
              </w:rPr>
            </w:pPr>
            <w:r>
              <w:rPr>
                <w:rFonts w:eastAsiaTheme="minorEastAsia"/>
                <w:lang w:val="en-US"/>
              </w:rPr>
              <w:t>CMCC</w:t>
            </w:r>
          </w:p>
        </w:tc>
        <w:tc>
          <w:tcPr>
            <w:tcW w:w="1316" w:type="dxa"/>
          </w:tcPr>
          <w:p w14:paraId="66C25DF8" w14:textId="77777777" w:rsidR="0007717B" w:rsidRDefault="00F22638">
            <w:pPr>
              <w:rPr>
                <w:rFonts w:eastAsiaTheme="minorEastAsia"/>
                <w:lang w:val="en-US"/>
              </w:rPr>
            </w:pPr>
            <w:r>
              <w:rPr>
                <w:rFonts w:eastAsiaTheme="minorEastAsia"/>
                <w:lang w:val="en-US"/>
              </w:rPr>
              <w:t>See comments</w:t>
            </w:r>
          </w:p>
        </w:tc>
        <w:tc>
          <w:tcPr>
            <w:tcW w:w="7080" w:type="dxa"/>
          </w:tcPr>
          <w:p w14:paraId="499BD1F4" w14:textId="77777777" w:rsidR="0007717B" w:rsidRDefault="00F22638">
            <w:pPr>
              <w:rPr>
                <w:rFonts w:eastAsiaTheme="minorEastAsia"/>
                <w:lang w:val="en-US"/>
              </w:rPr>
            </w:pPr>
            <w:r>
              <w:rPr>
                <w:rFonts w:eastAsiaTheme="minorEastAsia"/>
                <w:lang w:val="en-US"/>
              </w:rPr>
              <w:t>Step1 is not applicable to NTN UE, since NTN UE could derive the TA value based on ephemeris of target satellite and its own location. In addition, step 2-8 may not be mandatory considering PCI unchanged solution.</w:t>
            </w:r>
          </w:p>
        </w:tc>
      </w:tr>
      <w:tr w:rsidR="0007717B" w14:paraId="594DB526" w14:textId="77777777">
        <w:tc>
          <w:tcPr>
            <w:tcW w:w="1317" w:type="dxa"/>
          </w:tcPr>
          <w:p w14:paraId="15339E34" w14:textId="77777777" w:rsidR="0007717B" w:rsidRDefault="00F22638">
            <w:pPr>
              <w:rPr>
                <w:rFonts w:eastAsiaTheme="minorEastAsia"/>
                <w:lang w:eastAsia="zh-CN"/>
              </w:rPr>
            </w:pPr>
            <w:r>
              <w:rPr>
                <w:rFonts w:eastAsiaTheme="minorEastAsia" w:hint="eastAsia"/>
                <w:lang w:eastAsia="zh-CN"/>
              </w:rPr>
              <w:t>CATT</w:t>
            </w:r>
          </w:p>
        </w:tc>
        <w:tc>
          <w:tcPr>
            <w:tcW w:w="1316" w:type="dxa"/>
          </w:tcPr>
          <w:p w14:paraId="7848F1DA" w14:textId="77777777" w:rsidR="0007717B" w:rsidRDefault="00F22638">
            <w:pPr>
              <w:rPr>
                <w:rFonts w:eastAsiaTheme="minorEastAsia"/>
                <w:lang w:eastAsia="zh-CN"/>
              </w:rPr>
            </w:pPr>
            <w:proofErr w:type="gramStart"/>
            <w:r>
              <w:rPr>
                <w:rFonts w:eastAsiaTheme="minorEastAsia" w:hint="eastAsia"/>
                <w:lang w:eastAsia="zh-CN"/>
              </w:rPr>
              <w:t>Yes</w:t>
            </w:r>
            <w:proofErr w:type="gramEnd"/>
            <w:r>
              <w:rPr>
                <w:rFonts w:eastAsiaTheme="minorEastAsia" w:hint="eastAsia"/>
                <w:lang w:eastAsia="zh-CN"/>
              </w:rPr>
              <w:t xml:space="preserve"> with comments</w:t>
            </w:r>
          </w:p>
        </w:tc>
        <w:tc>
          <w:tcPr>
            <w:tcW w:w="7080" w:type="dxa"/>
          </w:tcPr>
          <w:p w14:paraId="2173248B" w14:textId="77777777" w:rsidR="0007717B" w:rsidRDefault="00F22638">
            <w:pPr>
              <w:rPr>
                <w:rFonts w:eastAsiaTheme="minorEastAsia"/>
                <w:lang w:eastAsia="zh-CN"/>
              </w:rPr>
            </w:pPr>
            <w:r>
              <w:rPr>
                <w:rFonts w:eastAsiaTheme="minorEastAsia"/>
                <w:lang w:eastAsia="zh-CN"/>
              </w:rPr>
              <w:t>I</w:t>
            </w:r>
            <w:r>
              <w:rPr>
                <w:rFonts w:eastAsiaTheme="minorEastAsia" w:hint="eastAsia"/>
                <w:lang w:eastAsia="zh-CN"/>
              </w:rPr>
              <w:t xml:space="preserve">n current procedure, </w:t>
            </w:r>
            <w:r>
              <w:rPr>
                <w:rFonts w:eastAsiaTheme="minorEastAsia"/>
                <w:lang w:eastAsia="zh-CN"/>
              </w:rPr>
              <w:t>it is unclear which layer, e.g. MAC or RRC</w:t>
            </w:r>
            <w:r>
              <w:rPr>
                <w:rFonts w:eastAsiaTheme="minorEastAsia" w:hint="eastAsia"/>
                <w:lang w:eastAsia="zh-CN"/>
              </w:rPr>
              <w:t>,</w:t>
            </w:r>
            <w:r>
              <w:rPr>
                <w:rFonts w:eastAsiaTheme="minorEastAsia"/>
                <w:lang w:eastAsia="zh-CN"/>
              </w:rPr>
              <w:t xml:space="preserve"> performs the corresponding </w:t>
            </w:r>
            <w:proofErr w:type="spellStart"/>
            <w:r>
              <w:rPr>
                <w:rFonts w:eastAsiaTheme="minorEastAsia"/>
                <w:lang w:eastAsia="zh-CN"/>
              </w:rPr>
              <w:t>behavior</w:t>
            </w:r>
            <w:proofErr w:type="spellEnd"/>
            <w:r>
              <w:rPr>
                <w:rFonts w:eastAsiaTheme="minorEastAsia"/>
                <w:lang w:eastAsia="zh-CN"/>
              </w:rPr>
              <w:t xml:space="preserve">. So, we are wondering whether the behaviours can be </w:t>
            </w:r>
            <w:proofErr w:type="spellStart"/>
            <w:r>
              <w:rPr>
                <w:rFonts w:eastAsiaTheme="minorEastAsia"/>
                <w:lang w:eastAsia="zh-CN"/>
              </w:rPr>
              <w:t>categrated</w:t>
            </w:r>
            <w:proofErr w:type="spellEnd"/>
            <w:r>
              <w:rPr>
                <w:rFonts w:eastAsiaTheme="minorEastAsia"/>
                <w:lang w:eastAsia="zh-CN"/>
              </w:rPr>
              <w:t xml:space="preserve"> into layers.</w:t>
            </w:r>
          </w:p>
        </w:tc>
      </w:tr>
      <w:tr w:rsidR="0007717B" w14:paraId="492C7FF7" w14:textId="77777777">
        <w:tc>
          <w:tcPr>
            <w:tcW w:w="1317" w:type="dxa"/>
          </w:tcPr>
          <w:p w14:paraId="152B45AE" w14:textId="77777777" w:rsidR="0007717B" w:rsidRDefault="00F22638">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16" w:type="dxa"/>
          </w:tcPr>
          <w:p w14:paraId="381CD3A4" w14:textId="77777777" w:rsidR="0007717B" w:rsidRDefault="00F22638">
            <w:pPr>
              <w:rPr>
                <w:rFonts w:eastAsiaTheme="minorEastAsia"/>
                <w:lang w:eastAsia="zh-CN"/>
              </w:rPr>
            </w:pPr>
            <w:r>
              <w:rPr>
                <w:rFonts w:eastAsiaTheme="minorEastAsia"/>
                <w:lang w:eastAsia="zh-CN"/>
              </w:rPr>
              <w:t>See comments</w:t>
            </w:r>
          </w:p>
        </w:tc>
        <w:tc>
          <w:tcPr>
            <w:tcW w:w="7080" w:type="dxa"/>
          </w:tcPr>
          <w:p w14:paraId="44F01398" w14:textId="77777777" w:rsidR="0007717B" w:rsidRDefault="00F22638">
            <w:pPr>
              <w:rPr>
                <w:rFonts w:eastAsiaTheme="minorEastAsia"/>
                <w:lang w:eastAsia="zh-CN"/>
              </w:rPr>
            </w:pPr>
            <w:r>
              <w:rPr>
                <w:rFonts w:eastAsiaTheme="minorEastAsia" w:hint="eastAsia"/>
                <w:lang w:eastAsia="zh-CN"/>
              </w:rPr>
              <w:t>W</w:t>
            </w:r>
            <w:r>
              <w:rPr>
                <w:rFonts w:eastAsiaTheme="minorEastAsia"/>
                <w:lang w:eastAsia="zh-CN"/>
              </w:rPr>
              <w:t xml:space="preserve">e agree the general procedure above except for the description of N_TA in step-1. Except for intra-satellite handover with the same feeder link, the source cell </w:t>
            </w:r>
            <w:proofErr w:type="spellStart"/>
            <w:r>
              <w:rPr>
                <w:rFonts w:eastAsiaTheme="minorEastAsia"/>
                <w:lang w:eastAsia="zh-CN"/>
              </w:rPr>
              <w:t>can not</w:t>
            </w:r>
            <w:proofErr w:type="spellEnd"/>
            <w:r>
              <w:rPr>
                <w:rFonts w:eastAsiaTheme="minorEastAsia"/>
                <w:lang w:eastAsia="zh-CN"/>
              </w:rPr>
              <w:t xml:space="preserve"> determine the N_TA for target cell, so we think </w:t>
            </w:r>
            <w:proofErr w:type="spellStart"/>
            <w:r>
              <w:rPr>
                <w:rFonts w:eastAsiaTheme="minorEastAsia"/>
                <w:lang w:eastAsia="zh-CN"/>
              </w:rPr>
              <w:t>rach</w:t>
            </w:r>
            <w:proofErr w:type="spellEnd"/>
            <w:r>
              <w:rPr>
                <w:rFonts w:eastAsiaTheme="minorEastAsia"/>
                <w:lang w:eastAsia="zh-CN"/>
              </w:rPr>
              <w:t xml:space="preserve">-less HO is only supported for intra-satellite handover with the same feeder link. For such a scenario, N_TA </w:t>
            </w:r>
            <w:r>
              <w:t xml:space="preserve">in the target cell is identical to the source cell and does not need to be included in </w:t>
            </w:r>
            <w:proofErr w:type="spellStart"/>
            <w:r>
              <w:t>rach</w:t>
            </w:r>
            <w:proofErr w:type="spellEnd"/>
            <w:r>
              <w:t>-less HO command.</w:t>
            </w:r>
          </w:p>
        </w:tc>
      </w:tr>
      <w:tr w:rsidR="0007717B" w14:paraId="6DF29017" w14:textId="77777777">
        <w:tc>
          <w:tcPr>
            <w:tcW w:w="1317" w:type="dxa"/>
          </w:tcPr>
          <w:p w14:paraId="4B360717" w14:textId="77777777" w:rsidR="0007717B" w:rsidRDefault="00F22638">
            <w:pPr>
              <w:rPr>
                <w:rFonts w:eastAsia="Malgun Gothic"/>
                <w:lang w:eastAsia="ko-KR"/>
              </w:rPr>
            </w:pPr>
            <w:r>
              <w:rPr>
                <w:rFonts w:eastAsia="Malgun Gothic"/>
                <w:lang w:eastAsia="ko-KR"/>
              </w:rPr>
              <w:t>Thales</w:t>
            </w:r>
          </w:p>
        </w:tc>
        <w:tc>
          <w:tcPr>
            <w:tcW w:w="1316" w:type="dxa"/>
          </w:tcPr>
          <w:p w14:paraId="72BAC775" w14:textId="77777777" w:rsidR="0007717B" w:rsidRDefault="00F22638">
            <w:pPr>
              <w:rPr>
                <w:rFonts w:eastAsia="Malgun Gothic"/>
                <w:lang w:eastAsia="ko-KR"/>
              </w:rPr>
            </w:pPr>
            <w:r>
              <w:rPr>
                <w:rFonts w:eastAsia="Malgun Gothic"/>
                <w:lang w:eastAsia="ko-KR"/>
              </w:rPr>
              <w:t>Yes</w:t>
            </w:r>
          </w:p>
        </w:tc>
        <w:tc>
          <w:tcPr>
            <w:tcW w:w="7080" w:type="dxa"/>
          </w:tcPr>
          <w:p w14:paraId="0282C600" w14:textId="77777777" w:rsidR="0007717B" w:rsidRDefault="00F22638">
            <w:pPr>
              <w:rPr>
                <w:rFonts w:eastAsia="Malgun Gothic"/>
                <w:lang w:eastAsia="ko-KR"/>
              </w:rPr>
            </w:pPr>
            <w:r>
              <w:rPr>
                <w:rFonts w:eastAsia="Malgun Gothic"/>
                <w:lang w:eastAsia="ko-KR"/>
              </w:rPr>
              <w:t>Same comment as CATT concerning layers clarification</w:t>
            </w:r>
          </w:p>
        </w:tc>
      </w:tr>
      <w:tr w:rsidR="0007717B" w14:paraId="09967205" w14:textId="77777777">
        <w:tc>
          <w:tcPr>
            <w:tcW w:w="1317" w:type="dxa"/>
          </w:tcPr>
          <w:p w14:paraId="0D8EB500" w14:textId="77777777" w:rsidR="0007717B" w:rsidRDefault="00F22638">
            <w:pPr>
              <w:rPr>
                <w:rFonts w:eastAsiaTheme="minorEastAsia"/>
              </w:rPr>
            </w:pPr>
            <w:r>
              <w:rPr>
                <w:rFonts w:eastAsiaTheme="minorEastAsia"/>
              </w:rPr>
              <w:t>NEC</w:t>
            </w:r>
          </w:p>
        </w:tc>
        <w:tc>
          <w:tcPr>
            <w:tcW w:w="1316" w:type="dxa"/>
          </w:tcPr>
          <w:p w14:paraId="36C2881C" w14:textId="77777777" w:rsidR="0007717B" w:rsidRDefault="00F22638">
            <w:pPr>
              <w:rPr>
                <w:rFonts w:eastAsiaTheme="minorEastAsia"/>
              </w:rPr>
            </w:pPr>
            <w:r>
              <w:rPr>
                <w:rFonts w:eastAsiaTheme="minorEastAsia"/>
              </w:rPr>
              <w:t>Yes</w:t>
            </w:r>
          </w:p>
        </w:tc>
        <w:tc>
          <w:tcPr>
            <w:tcW w:w="7080" w:type="dxa"/>
          </w:tcPr>
          <w:p w14:paraId="5FEC5C1B" w14:textId="77777777" w:rsidR="0007717B" w:rsidRDefault="00F22638">
            <w:pPr>
              <w:rPr>
                <w:rFonts w:eastAsiaTheme="minorEastAsia"/>
              </w:rPr>
            </w:pPr>
            <w:r>
              <w:rPr>
                <w:rFonts w:eastAsiaTheme="minorEastAsia"/>
              </w:rPr>
              <w:t>We agree the general procedure, details can be further clarified</w:t>
            </w:r>
          </w:p>
        </w:tc>
      </w:tr>
      <w:tr w:rsidR="0007717B" w14:paraId="36151080" w14:textId="77777777">
        <w:tc>
          <w:tcPr>
            <w:tcW w:w="1317" w:type="dxa"/>
          </w:tcPr>
          <w:p w14:paraId="6BA0E71B" w14:textId="77777777" w:rsidR="0007717B" w:rsidRDefault="00F22638">
            <w:pPr>
              <w:rPr>
                <w:rFonts w:eastAsiaTheme="minorEastAsia"/>
                <w:lang w:eastAsia="zh-CN"/>
              </w:rPr>
            </w:pPr>
            <w:r>
              <w:rPr>
                <w:rFonts w:eastAsiaTheme="minorEastAsia" w:hint="eastAsia"/>
                <w:lang w:eastAsia="zh-CN"/>
              </w:rPr>
              <w:t>X</w:t>
            </w:r>
            <w:r>
              <w:rPr>
                <w:rFonts w:eastAsiaTheme="minorEastAsia"/>
                <w:lang w:eastAsia="zh-CN"/>
              </w:rPr>
              <w:t>iaomi</w:t>
            </w:r>
          </w:p>
        </w:tc>
        <w:tc>
          <w:tcPr>
            <w:tcW w:w="1316" w:type="dxa"/>
          </w:tcPr>
          <w:p w14:paraId="16CEE6FB" w14:textId="77777777" w:rsidR="0007717B" w:rsidRDefault="00F22638">
            <w:pPr>
              <w:rPr>
                <w:rFonts w:eastAsiaTheme="minorEastAsia"/>
              </w:rPr>
            </w:pPr>
            <w:r>
              <w:rPr>
                <w:rFonts w:eastAsiaTheme="minorEastAsia"/>
                <w:lang w:eastAsia="zh-CN"/>
              </w:rPr>
              <w:t>See comments</w:t>
            </w:r>
          </w:p>
        </w:tc>
        <w:tc>
          <w:tcPr>
            <w:tcW w:w="7080" w:type="dxa"/>
          </w:tcPr>
          <w:p w14:paraId="1A7FDB84" w14:textId="77777777" w:rsidR="0007717B" w:rsidRDefault="00F22638">
            <w:pPr>
              <w:rPr>
                <w:rFonts w:eastAsiaTheme="minorEastAsia"/>
              </w:rPr>
            </w:pPr>
            <w:r>
              <w:rPr>
                <w:rFonts w:eastAsiaTheme="minorEastAsia"/>
                <w:lang w:eastAsia="zh-CN"/>
              </w:rPr>
              <w:t xml:space="preserve">In the legacy, if the T304 is expired, the UE </w:t>
            </w:r>
            <w:r>
              <w:rPr>
                <w:lang w:eastAsia="en-GB"/>
              </w:rPr>
              <w:t xml:space="preserve">initiates the RRC re-establishment procedure, but for the RACH-less </w:t>
            </w:r>
            <w:proofErr w:type="spellStart"/>
            <w:proofErr w:type="gramStart"/>
            <w:r>
              <w:rPr>
                <w:lang w:eastAsia="en-GB"/>
              </w:rPr>
              <w:t>handover,considering</w:t>
            </w:r>
            <w:proofErr w:type="spellEnd"/>
            <w:proofErr w:type="gramEnd"/>
            <w:r>
              <w:rPr>
                <w:lang w:eastAsia="en-GB"/>
              </w:rPr>
              <w:t xml:space="preserve"> the UE may not receive the UL grant in the target cell since too many UEs </w:t>
            </w:r>
            <w:proofErr w:type="spellStart"/>
            <w:r>
              <w:rPr>
                <w:lang w:eastAsia="en-GB"/>
              </w:rPr>
              <w:t>peferoms</w:t>
            </w:r>
            <w:proofErr w:type="spellEnd"/>
            <w:r>
              <w:rPr>
                <w:lang w:eastAsia="en-GB"/>
              </w:rPr>
              <w:t xml:space="preserve"> the handover at the same time, UE should </w:t>
            </w:r>
            <w:proofErr w:type="spellStart"/>
            <w:r>
              <w:rPr>
                <w:lang w:eastAsia="en-GB"/>
              </w:rPr>
              <w:t>perfrom</w:t>
            </w:r>
            <w:proofErr w:type="spellEnd"/>
            <w:r>
              <w:rPr>
                <w:lang w:eastAsia="en-GB"/>
              </w:rPr>
              <w:t xml:space="preserve"> the RACH based handover in the target cell.</w:t>
            </w:r>
          </w:p>
        </w:tc>
      </w:tr>
      <w:tr w:rsidR="0007717B" w14:paraId="2C583965" w14:textId="77777777">
        <w:tc>
          <w:tcPr>
            <w:tcW w:w="1317" w:type="dxa"/>
          </w:tcPr>
          <w:p w14:paraId="6126C528" w14:textId="77777777" w:rsidR="0007717B" w:rsidRDefault="00F22638">
            <w:pPr>
              <w:rPr>
                <w:rFonts w:eastAsia="Yu Mincho"/>
              </w:rPr>
            </w:pPr>
            <w:r>
              <w:rPr>
                <w:rFonts w:eastAsia="Yu Mincho" w:hint="eastAsia"/>
              </w:rPr>
              <w:t>D</w:t>
            </w:r>
            <w:r>
              <w:rPr>
                <w:rFonts w:eastAsia="Yu Mincho"/>
              </w:rPr>
              <w:t>OCMO</w:t>
            </w:r>
          </w:p>
        </w:tc>
        <w:tc>
          <w:tcPr>
            <w:tcW w:w="1316" w:type="dxa"/>
          </w:tcPr>
          <w:p w14:paraId="27667463" w14:textId="77777777" w:rsidR="0007717B" w:rsidRDefault="00F22638">
            <w:pPr>
              <w:rPr>
                <w:rFonts w:eastAsia="Yu Mincho"/>
              </w:rPr>
            </w:pPr>
            <w:r>
              <w:rPr>
                <w:rFonts w:eastAsia="Yu Mincho" w:hint="eastAsia"/>
              </w:rPr>
              <w:t>Y</w:t>
            </w:r>
            <w:r>
              <w:rPr>
                <w:rFonts w:eastAsia="Yu Mincho"/>
              </w:rPr>
              <w:t>es</w:t>
            </w:r>
          </w:p>
        </w:tc>
        <w:tc>
          <w:tcPr>
            <w:tcW w:w="7080" w:type="dxa"/>
          </w:tcPr>
          <w:p w14:paraId="208BC02D" w14:textId="77777777" w:rsidR="0007717B" w:rsidRDefault="0007717B">
            <w:pPr>
              <w:rPr>
                <w:rFonts w:eastAsiaTheme="minorEastAsia"/>
              </w:rPr>
            </w:pPr>
          </w:p>
        </w:tc>
      </w:tr>
      <w:tr w:rsidR="0007717B" w14:paraId="59B5D93A" w14:textId="77777777">
        <w:tc>
          <w:tcPr>
            <w:tcW w:w="1317" w:type="dxa"/>
          </w:tcPr>
          <w:p w14:paraId="4F9E9043" w14:textId="77777777" w:rsidR="0007717B" w:rsidRDefault="00F22638">
            <w:pPr>
              <w:rPr>
                <w:rFonts w:eastAsiaTheme="minorEastAsia"/>
                <w:lang w:val="en-US" w:eastAsia="sv-SE"/>
              </w:rPr>
            </w:pPr>
            <w:r>
              <w:rPr>
                <w:rFonts w:eastAsiaTheme="minorEastAsia"/>
                <w:lang w:val="en-US" w:eastAsia="sv-SE"/>
              </w:rPr>
              <w:t>MediaTek</w:t>
            </w:r>
          </w:p>
        </w:tc>
        <w:tc>
          <w:tcPr>
            <w:tcW w:w="1316" w:type="dxa"/>
          </w:tcPr>
          <w:p w14:paraId="11113981" w14:textId="77777777" w:rsidR="0007717B" w:rsidRDefault="00F22638">
            <w:pPr>
              <w:rPr>
                <w:rFonts w:eastAsiaTheme="minorEastAsia"/>
                <w:lang w:val="en-US" w:eastAsia="sv-SE"/>
              </w:rPr>
            </w:pPr>
            <w:r>
              <w:rPr>
                <w:rFonts w:eastAsiaTheme="minorEastAsia"/>
                <w:lang w:val="en-US" w:eastAsia="sv-SE"/>
              </w:rPr>
              <w:t>Yes, but</w:t>
            </w:r>
          </w:p>
        </w:tc>
        <w:tc>
          <w:tcPr>
            <w:tcW w:w="7080" w:type="dxa"/>
          </w:tcPr>
          <w:p w14:paraId="5CD7B133" w14:textId="77777777" w:rsidR="0007717B" w:rsidRDefault="00F22638">
            <w:pPr>
              <w:rPr>
                <w:rFonts w:eastAsiaTheme="minorEastAsia"/>
                <w:lang w:val="en-US"/>
              </w:rPr>
            </w:pPr>
            <w:r>
              <w:rPr>
                <w:rFonts w:eastAsiaTheme="minorEastAsia"/>
                <w:lang w:val="en-US"/>
              </w:rPr>
              <w:t xml:space="preserve">Some more detailed discussion is needed, as UE can estimate the TA using satellite assistance information. </w:t>
            </w:r>
          </w:p>
        </w:tc>
      </w:tr>
      <w:tr w:rsidR="0007717B" w14:paraId="7E294099" w14:textId="77777777">
        <w:tc>
          <w:tcPr>
            <w:tcW w:w="1317" w:type="dxa"/>
          </w:tcPr>
          <w:p w14:paraId="305B6EE5" w14:textId="77777777" w:rsidR="0007717B" w:rsidRDefault="00F22638">
            <w:pPr>
              <w:rPr>
                <w:rFonts w:eastAsiaTheme="minorEastAsia"/>
              </w:rPr>
            </w:pPr>
            <w:r>
              <w:rPr>
                <w:rFonts w:eastAsiaTheme="minorEastAsia"/>
              </w:rPr>
              <w:t>Apple</w:t>
            </w:r>
          </w:p>
        </w:tc>
        <w:tc>
          <w:tcPr>
            <w:tcW w:w="1316" w:type="dxa"/>
          </w:tcPr>
          <w:p w14:paraId="3EBA2574" w14:textId="77777777" w:rsidR="0007717B" w:rsidRDefault="00F22638">
            <w:pPr>
              <w:rPr>
                <w:rFonts w:eastAsiaTheme="minorEastAsia"/>
              </w:rPr>
            </w:pPr>
            <w:r>
              <w:rPr>
                <w:rFonts w:eastAsiaTheme="minorEastAsia"/>
              </w:rPr>
              <w:t xml:space="preserve">See </w:t>
            </w:r>
            <w:proofErr w:type="spellStart"/>
            <w:r>
              <w:rPr>
                <w:rFonts w:eastAsiaTheme="minorEastAsia"/>
              </w:rPr>
              <w:t>commetns</w:t>
            </w:r>
            <w:proofErr w:type="spellEnd"/>
          </w:p>
        </w:tc>
        <w:tc>
          <w:tcPr>
            <w:tcW w:w="7080" w:type="dxa"/>
          </w:tcPr>
          <w:p w14:paraId="063B99F4" w14:textId="77777777" w:rsidR="0007717B" w:rsidRDefault="00F22638">
            <w:pPr>
              <w:rPr>
                <w:lang w:eastAsia="sv-SE"/>
              </w:rPr>
            </w:pPr>
            <w:r>
              <w:rPr>
                <w:lang w:eastAsia="sv-SE"/>
              </w:rPr>
              <w:t xml:space="preserve">We can understand the proposed </w:t>
            </w:r>
            <w:proofErr w:type="gramStart"/>
            <w:r>
              <w:rPr>
                <w:lang w:eastAsia="sv-SE"/>
              </w:rPr>
              <w:t>high level</w:t>
            </w:r>
            <w:proofErr w:type="gramEnd"/>
            <w:r>
              <w:rPr>
                <w:lang w:eastAsia="sv-SE"/>
              </w:rPr>
              <w:t xml:space="preserve"> procedure is to describe the procedure same as LTE RACH-less handover procedure. But we have some comments as below:</w:t>
            </w:r>
          </w:p>
          <w:p w14:paraId="378DCBB4" w14:textId="77777777" w:rsidR="0007717B" w:rsidRDefault="00F22638">
            <w:pPr>
              <w:rPr>
                <w:lang w:eastAsia="sv-SE"/>
              </w:rPr>
            </w:pPr>
            <w:r>
              <w:rPr>
                <w:lang w:eastAsia="sv-SE"/>
              </w:rPr>
              <w:t xml:space="preserve">1) In step 3, it’s possible for UE to acquire the DL sync of the target cell in advance before receiving the RACH-less HO command, if the target cell is in the NTN </w:t>
            </w:r>
            <w:proofErr w:type="spellStart"/>
            <w:r>
              <w:rPr>
                <w:lang w:eastAsia="sv-SE"/>
              </w:rPr>
              <w:t>neigbhor</w:t>
            </w:r>
            <w:proofErr w:type="spellEnd"/>
            <w:r>
              <w:rPr>
                <w:lang w:eastAsia="sv-SE"/>
              </w:rPr>
              <w:t xml:space="preserve"> cell list. </w:t>
            </w:r>
          </w:p>
          <w:p w14:paraId="55CC9CB8" w14:textId="77777777" w:rsidR="0007717B" w:rsidRDefault="00F22638">
            <w:pPr>
              <w:rPr>
                <w:lang w:eastAsia="sv-SE"/>
              </w:rPr>
            </w:pPr>
            <w:r>
              <w:rPr>
                <w:lang w:eastAsia="sv-SE"/>
              </w:rPr>
              <w:t xml:space="preserve">2)  In step 3, how UE can acquire the target cell’s UL sync is the key point for NTN HO. It's better to mark it as FFS. </w:t>
            </w:r>
          </w:p>
          <w:p w14:paraId="25A52100" w14:textId="77777777" w:rsidR="0007717B" w:rsidRDefault="00F22638">
            <w:pPr>
              <w:rPr>
                <w:lang w:eastAsia="sv-SE"/>
              </w:rPr>
            </w:pPr>
            <w:r>
              <w:rPr>
                <w:lang w:eastAsia="sv-SE"/>
              </w:rPr>
              <w:t xml:space="preserve">3) In step 7, what's the network confirmation? Using MAC CE as LTE or considering other L1 </w:t>
            </w:r>
            <w:proofErr w:type="spellStart"/>
            <w:r>
              <w:rPr>
                <w:lang w:eastAsia="sv-SE"/>
              </w:rPr>
              <w:t>signaling</w:t>
            </w:r>
            <w:proofErr w:type="spellEnd"/>
            <w:r>
              <w:rPr>
                <w:lang w:eastAsia="sv-SE"/>
              </w:rPr>
              <w:t xml:space="preserve"> based confirmation? Maybe we should mark it as FFS. </w:t>
            </w:r>
          </w:p>
          <w:p w14:paraId="4AEFD4E4" w14:textId="77777777" w:rsidR="0007717B" w:rsidRDefault="00F22638">
            <w:pPr>
              <w:rPr>
                <w:lang w:eastAsia="sv-SE"/>
              </w:rPr>
            </w:pPr>
            <w:r>
              <w:rPr>
                <w:lang w:eastAsia="sv-SE"/>
              </w:rPr>
              <w:t xml:space="preserve">4) In step 8, whether to release UL grant should be FFS. If network provide the type-1 configured grant in HO command, the CG can be used as the </w:t>
            </w:r>
            <w:proofErr w:type="spellStart"/>
            <w:r>
              <w:rPr>
                <w:lang w:eastAsia="sv-SE"/>
              </w:rPr>
              <w:t>preallocated</w:t>
            </w:r>
            <w:proofErr w:type="spellEnd"/>
            <w:r>
              <w:rPr>
                <w:lang w:eastAsia="sv-SE"/>
              </w:rPr>
              <w:t xml:space="preserve"> grant for the </w:t>
            </w:r>
            <w:proofErr w:type="gramStart"/>
            <w:r>
              <w:rPr>
                <w:lang w:eastAsia="sv-SE"/>
              </w:rPr>
              <w:t>initial  transmission</w:t>
            </w:r>
            <w:proofErr w:type="gramEnd"/>
            <w:r>
              <w:rPr>
                <w:lang w:eastAsia="sv-SE"/>
              </w:rPr>
              <w:t xml:space="preserve">, and also for the subsequent UL transmission. </w:t>
            </w:r>
          </w:p>
          <w:p w14:paraId="6DC70B23" w14:textId="77777777" w:rsidR="0007717B" w:rsidRDefault="00F22638">
            <w:pPr>
              <w:rPr>
                <w:lang w:val="en-US" w:eastAsia="zh-CN"/>
              </w:rPr>
            </w:pPr>
            <w:r>
              <w:rPr>
                <w:lang w:eastAsia="sv-SE"/>
              </w:rPr>
              <w:t xml:space="preserve">5) General comments: we may need to indicate at which layer each step </w:t>
            </w:r>
            <w:r>
              <w:rPr>
                <w:lang w:val="en-US" w:eastAsia="zh-CN"/>
              </w:rPr>
              <w:t xml:space="preserve">is performed. </w:t>
            </w:r>
          </w:p>
          <w:p w14:paraId="08033587" w14:textId="77777777" w:rsidR="0007717B" w:rsidRDefault="00F22638">
            <w:pPr>
              <w:rPr>
                <w:lang w:val="en-US" w:eastAsia="zh-CN"/>
              </w:rPr>
            </w:pPr>
            <w:r>
              <w:rPr>
                <w:lang w:val="en-US" w:eastAsia="zh-CN"/>
              </w:rPr>
              <w:t xml:space="preserve">6) General comments: is it possible that UE fallback to RACH based HO if the RACH-less HO condition </w:t>
            </w:r>
            <w:proofErr w:type="spellStart"/>
            <w:r>
              <w:rPr>
                <w:lang w:val="en-US" w:eastAsia="zh-CN"/>
              </w:rPr>
              <w:t>can not</w:t>
            </w:r>
            <w:proofErr w:type="spellEnd"/>
            <w:r>
              <w:rPr>
                <w:lang w:val="en-US" w:eastAsia="zh-CN"/>
              </w:rPr>
              <w:t xml:space="preserve"> be met?  Maybe we need to keep the possibility for further discussion. </w:t>
            </w:r>
          </w:p>
        </w:tc>
      </w:tr>
      <w:tr w:rsidR="0007717B" w14:paraId="633DA6AB" w14:textId="77777777">
        <w:tc>
          <w:tcPr>
            <w:tcW w:w="1317" w:type="dxa"/>
          </w:tcPr>
          <w:p w14:paraId="0FA03581" w14:textId="77777777" w:rsidR="0007717B" w:rsidRDefault="00F22638">
            <w:pPr>
              <w:rPr>
                <w:rFonts w:eastAsia="DengXian"/>
                <w:lang w:eastAsia="zh-CN"/>
              </w:rPr>
            </w:pPr>
            <w:r>
              <w:rPr>
                <w:rFonts w:eastAsia="DengXian" w:hint="eastAsia"/>
                <w:lang w:eastAsia="zh-CN"/>
              </w:rPr>
              <w:t>L</w:t>
            </w:r>
            <w:r>
              <w:rPr>
                <w:rFonts w:eastAsia="DengXian"/>
                <w:lang w:eastAsia="zh-CN"/>
              </w:rPr>
              <w:t>enovo</w:t>
            </w:r>
          </w:p>
        </w:tc>
        <w:tc>
          <w:tcPr>
            <w:tcW w:w="1316" w:type="dxa"/>
          </w:tcPr>
          <w:p w14:paraId="10315C86" w14:textId="77777777" w:rsidR="0007717B" w:rsidRDefault="00F22638">
            <w:pPr>
              <w:rPr>
                <w:rFonts w:eastAsia="DengXian"/>
                <w:lang w:eastAsia="zh-CN"/>
              </w:rPr>
            </w:pPr>
            <w:r>
              <w:rPr>
                <w:rFonts w:eastAsia="DengXian" w:hint="eastAsia"/>
                <w:lang w:eastAsia="zh-CN"/>
              </w:rPr>
              <w:t>S</w:t>
            </w:r>
            <w:r>
              <w:rPr>
                <w:rFonts w:eastAsia="DengXian"/>
                <w:lang w:eastAsia="zh-CN"/>
              </w:rPr>
              <w:t>ee comments</w:t>
            </w:r>
          </w:p>
        </w:tc>
        <w:tc>
          <w:tcPr>
            <w:tcW w:w="7080" w:type="dxa"/>
          </w:tcPr>
          <w:p w14:paraId="50B73F2B" w14:textId="77777777" w:rsidR="0007717B" w:rsidRDefault="00F22638">
            <w:pPr>
              <w:rPr>
                <w:rFonts w:eastAsia="DengXian"/>
                <w:lang w:eastAsia="zh-CN"/>
              </w:rPr>
            </w:pPr>
            <w:r>
              <w:rPr>
                <w:rFonts w:eastAsia="DengXian" w:hint="eastAsia"/>
                <w:lang w:eastAsia="zh-CN"/>
              </w:rPr>
              <w:t>T</w:t>
            </w:r>
            <w:r>
              <w:rPr>
                <w:rFonts w:eastAsia="DengXian"/>
                <w:lang w:eastAsia="zh-CN"/>
              </w:rPr>
              <w:t>he LTE mechanism can be the baselines, with potential enhancement in procedural details for NTN, e.g.:</w:t>
            </w:r>
          </w:p>
          <w:p w14:paraId="20FF4132" w14:textId="77777777" w:rsidR="0007717B" w:rsidRDefault="00F22638">
            <w:pPr>
              <w:rPr>
                <w:rFonts w:eastAsia="DengXian"/>
                <w:lang w:eastAsia="zh-CN"/>
              </w:rPr>
            </w:pPr>
            <w:r>
              <w:rPr>
                <w:rFonts w:eastAsia="DengXian"/>
                <w:lang w:eastAsia="zh-CN"/>
              </w:rPr>
              <w:t xml:space="preserve">In Step 1, may provide information of target cell </w:t>
            </w:r>
            <m:oMath>
              <m:sSubSup>
                <m:sSubSupPr>
                  <m:ctrlPr>
                    <w:rPr>
                      <w:rFonts w:ascii="Cambria Math" w:hAnsi="Cambria Math" w:cs="Arial"/>
                    </w:rPr>
                  </m:ctrlPr>
                </m:sSubSupPr>
                <m:e>
                  <m:r>
                    <w:rPr>
                      <w:rFonts w:ascii="Cambria Math" w:hAnsi="Cambria Math" w:cs="Arial"/>
                    </w:rPr>
                    <m:t>N</m:t>
                  </m:r>
                </m:e>
                <m:sub>
                  <m:r>
                    <m:rPr>
                      <m:nor/>
                    </m:rPr>
                    <w:rPr>
                      <w:rFonts w:cs="Arial"/>
                    </w:rPr>
                    <m:t>TA</m:t>
                  </m:r>
                </m:sub>
                <m:sup/>
              </m:sSubSup>
            </m:oMath>
            <w:r>
              <w:rPr>
                <w:rFonts w:eastAsia="DengXian"/>
                <w:lang w:eastAsia="zh-CN"/>
              </w:rPr>
              <w:t xml:space="preserve"> when it is not 0 or identical to that of the source cell; may provide additional information of target cell </w:t>
            </w:r>
            <m:oMath>
              <m:sSubSup>
                <m:sSubSupPr>
                  <m:ctrlPr>
                    <w:rPr>
                      <w:rFonts w:ascii="Cambria Math" w:hAnsi="Cambria Math" w:cs="Arial"/>
                    </w:rPr>
                  </m:ctrlPr>
                </m:sSubSupPr>
                <m:e>
                  <m:r>
                    <w:rPr>
                      <w:rFonts w:ascii="Cambria Math" w:hAnsi="Cambria Math" w:cs="Arial"/>
                    </w:rPr>
                    <m:t>N</m:t>
                  </m:r>
                </m:e>
                <m:sub>
                  <m:r>
                    <m:rPr>
                      <m:nor/>
                    </m:rPr>
                    <w:rPr>
                      <w:rFonts w:cs="Arial"/>
                    </w:rPr>
                    <m:t>TA,adj</m:t>
                  </m:r>
                </m:sub>
                <m:sup>
                  <m:r>
                    <m:rPr>
                      <m:nor/>
                    </m:rPr>
                    <w:rPr>
                      <w:rFonts w:cs="Arial"/>
                    </w:rPr>
                    <m:t>common</m:t>
                  </m:r>
                </m:sup>
              </m:sSubSup>
            </m:oMath>
            <w:r>
              <w:rPr>
                <w:rFonts w:eastAsia="DengXian" w:hint="eastAsia"/>
                <w:lang w:eastAsia="zh-CN"/>
              </w:rPr>
              <w:t xml:space="preserve"> </w:t>
            </w:r>
            <w:r>
              <w:rPr>
                <w:rFonts w:eastAsia="DengXian"/>
                <w:lang w:eastAsia="zh-CN"/>
              </w:rPr>
              <w:t>(e.g., 0, identical or specific value) to ensure UE calculates target cell TA pre-compensation.</w:t>
            </w:r>
          </w:p>
          <w:p w14:paraId="7B74D634" w14:textId="77777777" w:rsidR="0007717B" w:rsidRDefault="00F22638">
            <w:pPr>
              <w:rPr>
                <w:rFonts w:eastAsia="DengXian"/>
                <w:lang w:eastAsia="zh-CN"/>
              </w:rPr>
            </w:pPr>
            <w:r>
              <w:rPr>
                <w:rFonts w:eastAsia="DengXian" w:hint="eastAsia"/>
                <w:lang w:eastAsia="zh-CN"/>
              </w:rPr>
              <w:t>I</w:t>
            </w:r>
            <w:r>
              <w:rPr>
                <w:rFonts w:eastAsia="DengXian"/>
                <w:lang w:eastAsia="zh-CN"/>
              </w:rPr>
              <w:t xml:space="preserve">n Step 3, UE may use information of target cell TA (e.g., </w:t>
            </w:r>
            <m:oMath>
              <m:sSubSup>
                <m:sSubSupPr>
                  <m:ctrlPr>
                    <w:rPr>
                      <w:rFonts w:ascii="Cambria Math" w:hAnsi="Cambria Math" w:cs="Arial"/>
                    </w:rPr>
                  </m:ctrlPr>
                </m:sSubSupPr>
                <m:e>
                  <m:r>
                    <w:rPr>
                      <w:rFonts w:ascii="Cambria Math" w:hAnsi="Cambria Math" w:cs="Arial"/>
                    </w:rPr>
                    <m:t>N</m:t>
                  </m:r>
                </m:e>
                <m:sub>
                  <m:r>
                    <m:rPr>
                      <m:nor/>
                    </m:rPr>
                    <w:rPr>
                      <w:rFonts w:cs="Arial"/>
                    </w:rPr>
                    <m:t>TA</m:t>
                  </m:r>
                </m:sub>
                <m:sup/>
              </m:sSubSup>
            </m:oMath>
            <w:r>
              <w:rPr>
                <w:rFonts w:eastAsia="DengXian"/>
                <w:lang w:eastAsia="zh-CN"/>
              </w:rPr>
              <w:t xml:space="preserve">, </w:t>
            </w:r>
            <m:oMath>
              <m:sSubSup>
                <m:sSubSupPr>
                  <m:ctrlPr>
                    <w:rPr>
                      <w:rFonts w:ascii="Cambria Math" w:hAnsi="Cambria Math" w:cs="Arial"/>
                    </w:rPr>
                  </m:ctrlPr>
                </m:sSubSupPr>
                <m:e>
                  <m:r>
                    <w:rPr>
                      <w:rFonts w:ascii="Cambria Math" w:hAnsi="Cambria Math" w:cs="Arial"/>
                    </w:rPr>
                    <m:t>N</m:t>
                  </m:r>
                </m:e>
                <m:sub>
                  <m:r>
                    <m:rPr>
                      <m:nor/>
                    </m:rPr>
                    <w:rPr>
                      <w:rFonts w:cs="Arial"/>
                    </w:rPr>
                    <m:t>TA,adj</m:t>
                  </m:r>
                </m:sub>
                <m:sup>
                  <m:r>
                    <m:rPr>
                      <m:nor/>
                    </m:rPr>
                    <w:rPr>
                      <w:rFonts w:cs="Arial"/>
                    </w:rPr>
                    <m:t>common</m:t>
                  </m:r>
                </m:sup>
              </m:sSubSup>
            </m:oMath>
            <w:r>
              <w:rPr>
                <w:rFonts w:eastAsia="DengXian"/>
                <w:lang w:eastAsia="zh-CN"/>
              </w:rPr>
              <w:t>, ephemeris) provided in HO Command to calculate target cell TA pre-compensation.</w:t>
            </w:r>
          </w:p>
          <w:p w14:paraId="4C4A8E30" w14:textId="77777777" w:rsidR="0007717B" w:rsidRDefault="00F22638">
            <w:pPr>
              <w:rPr>
                <w:rFonts w:eastAsia="DengXian"/>
                <w:lang w:eastAsia="zh-CN"/>
              </w:rPr>
            </w:pPr>
            <w:r>
              <w:rPr>
                <w:rFonts w:eastAsia="DengXian"/>
                <w:lang w:eastAsia="zh-CN"/>
              </w:rPr>
              <w:lastRenderedPageBreak/>
              <w:t xml:space="preserve">In Step 5, when CHO is configured as well, UE </w:t>
            </w:r>
            <w:proofErr w:type="spellStart"/>
            <w:r>
              <w:rPr>
                <w:rFonts w:eastAsia="DengXian"/>
                <w:lang w:eastAsia="zh-CN"/>
              </w:rPr>
              <w:t>montoring</w:t>
            </w:r>
            <w:proofErr w:type="spellEnd"/>
            <w:r>
              <w:rPr>
                <w:rFonts w:eastAsia="DengXian"/>
                <w:lang w:eastAsia="zh-CN"/>
              </w:rPr>
              <w:t xml:space="preserve"> on PDCCH may not be triggered before </w:t>
            </w:r>
            <w:proofErr w:type="spellStart"/>
            <w:r>
              <w:rPr>
                <w:rFonts w:eastAsia="DengXian"/>
                <w:lang w:eastAsia="zh-CN"/>
              </w:rPr>
              <w:t>fulfillment</w:t>
            </w:r>
            <w:proofErr w:type="spellEnd"/>
            <w:r>
              <w:rPr>
                <w:rFonts w:eastAsia="DengXian"/>
                <w:lang w:eastAsia="zh-CN"/>
              </w:rPr>
              <w:t xml:space="preserve"> CHO execution condition.</w:t>
            </w:r>
          </w:p>
        </w:tc>
      </w:tr>
      <w:tr w:rsidR="0007717B" w14:paraId="5CB0D299" w14:textId="77777777">
        <w:tc>
          <w:tcPr>
            <w:tcW w:w="1317" w:type="dxa"/>
          </w:tcPr>
          <w:p w14:paraId="4F2FE927" w14:textId="77777777" w:rsidR="0007717B" w:rsidRDefault="00F22638">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316" w:type="dxa"/>
          </w:tcPr>
          <w:p w14:paraId="7C1060BF" w14:textId="77777777" w:rsidR="0007717B" w:rsidRDefault="00F22638">
            <w:pPr>
              <w:rPr>
                <w:rFonts w:eastAsiaTheme="minorEastAsia"/>
                <w:lang w:eastAsia="zh-CN"/>
              </w:rPr>
            </w:pPr>
            <w:r>
              <w:rPr>
                <w:rFonts w:eastAsiaTheme="minorEastAsia"/>
                <w:lang w:eastAsia="zh-CN"/>
              </w:rPr>
              <w:t>Agree with comments</w:t>
            </w:r>
          </w:p>
        </w:tc>
        <w:tc>
          <w:tcPr>
            <w:tcW w:w="7080" w:type="dxa"/>
          </w:tcPr>
          <w:p w14:paraId="1B5C6897" w14:textId="77777777" w:rsidR="0007717B" w:rsidRDefault="00F22638">
            <w:pPr>
              <w:rPr>
                <w:rFonts w:eastAsiaTheme="minorEastAsia"/>
                <w:lang w:eastAsia="zh-CN"/>
              </w:rPr>
            </w:pPr>
            <w:r>
              <w:rPr>
                <w:rFonts w:eastAsiaTheme="minorEastAsia"/>
                <w:lang w:eastAsia="zh-CN"/>
              </w:rPr>
              <w:t xml:space="preserve">Step 1: </w:t>
            </w:r>
          </w:p>
          <w:p w14:paraId="43251D3B" w14:textId="77777777" w:rsidR="0007717B" w:rsidRDefault="00F22638">
            <w:pPr>
              <w:spacing w:after="0"/>
              <w:rPr>
                <w:rFonts w:ascii="Times New Roman" w:hAnsi="Times New Roman"/>
                <w:b/>
              </w:rPr>
            </w:pPr>
            <w:r>
              <w:rPr>
                <w:rFonts w:ascii="Times New Roman" w:hAnsi="Times New Roman"/>
                <w:b/>
              </w:rPr>
              <w:t xml:space="preserve">receive a RACH-less HO command which can include N_TA, </w:t>
            </w:r>
            <w:r>
              <w:rPr>
                <w:rFonts w:ascii="Times New Roman" w:hAnsi="Times New Roman"/>
                <w:b/>
                <w:color w:val="FF0000"/>
              </w:rPr>
              <w:t>and optionally</w:t>
            </w:r>
            <w:r>
              <w:rPr>
                <w:rFonts w:ascii="Times New Roman" w:hAnsi="Times New Roman"/>
                <w:b/>
              </w:rPr>
              <w:t xml:space="preserve"> </w:t>
            </w:r>
            <w:proofErr w:type="spellStart"/>
            <w:r>
              <w:rPr>
                <w:rFonts w:ascii="Times New Roman" w:hAnsi="Times New Roman"/>
                <w:b/>
              </w:rPr>
              <w:t>preallocated</w:t>
            </w:r>
            <w:proofErr w:type="spellEnd"/>
            <w:r>
              <w:rPr>
                <w:rFonts w:ascii="Times New Roman" w:hAnsi="Times New Roman"/>
                <w:b/>
              </w:rPr>
              <w:t xml:space="preserve"> grant.</w:t>
            </w:r>
          </w:p>
          <w:p w14:paraId="01DF3901" w14:textId="77777777" w:rsidR="0007717B" w:rsidRDefault="0007717B">
            <w:pPr>
              <w:rPr>
                <w:rFonts w:eastAsiaTheme="minorEastAsia"/>
                <w:lang w:eastAsia="zh-CN"/>
              </w:rPr>
            </w:pPr>
          </w:p>
          <w:p w14:paraId="6B9A834C" w14:textId="77777777" w:rsidR="0007717B" w:rsidRDefault="00F22638">
            <w:pPr>
              <w:rPr>
                <w:rFonts w:eastAsiaTheme="minorEastAsia"/>
                <w:lang w:eastAsia="zh-CN"/>
              </w:rPr>
            </w:pPr>
            <w:r>
              <w:rPr>
                <w:rFonts w:eastAsiaTheme="minorEastAsia"/>
                <w:lang w:eastAsia="zh-CN"/>
              </w:rPr>
              <w:t>Step 8:</w:t>
            </w:r>
          </w:p>
          <w:p w14:paraId="21ABF3B3" w14:textId="77777777" w:rsidR="0007717B" w:rsidRDefault="00F22638">
            <w:pPr>
              <w:rPr>
                <w:rFonts w:eastAsiaTheme="minorEastAsia"/>
                <w:lang w:eastAsia="zh-CN"/>
              </w:rPr>
            </w:pPr>
            <w:r>
              <w:rPr>
                <w:rFonts w:ascii="Times New Roman" w:hAnsi="Times New Roman"/>
                <w:b/>
              </w:rPr>
              <w:t>stop timer T304 and release UL grant for initial UL transmission,</w:t>
            </w:r>
            <w:r>
              <w:rPr>
                <w:rFonts w:ascii="Times New Roman" w:hAnsi="Times New Roman"/>
                <w:b/>
                <w:color w:val="FF0000"/>
              </w:rPr>
              <w:t xml:space="preserve"> if it is pre-allocated.</w:t>
            </w:r>
          </w:p>
        </w:tc>
      </w:tr>
      <w:tr w:rsidR="0007717B" w14:paraId="2DCCB712" w14:textId="77777777">
        <w:tc>
          <w:tcPr>
            <w:tcW w:w="1317" w:type="dxa"/>
          </w:tcPr>
          <w:p w14:paraId="068C16BF" w14:textId="77777777" w:rsidR="0007717B" w:rsidRDefault="00F22638">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16" w:type="dxa"/>
          </w:tcPr>
          <w:p w14:paraId="475144B9" w14:textId="77777777" w:rsidR="0007717B" w:rsidRDefault="00F22638">
            <w:pPr>
              <w:rPr>
                <w:rFonts w:eastAsia="DengXian"/>
                <w:lang w:eastAsia="zh-CN"/>
              </w:rPr>
            </w:pPr>
            <w:r>
              <w:rPr>
                <w:rFonts w:eastAsia="DengXian"/>
                <w:lang w:eastAsia="zh-CN"/>
              </w:rPr>
              <w:t>See comments</w:t>
            </w:r>
          </w:p>
        </w:tc>
        <w:tc>
          <w:tcPr>
            <w:tcW w:w="7080" w:type="dxa"/>
          </w:tcPr>
          <w:p w14:paraId="13C654E9" w14:textId="77777777" w:rsidR="0007717B" w:rsidRDefault="00F22638">
            <w:pPr>
              <w:pStyle w:val="ListParagraph"/>
              <w:numPr>
                <w:ilvl w:val="0"/>
                <w:numId w:val="21"/>
              </w:numPr>
              <w:rPr>
                <w:rFonts w:eastAsia="DengXian"/>
                <w:lang w:eastAsia="zh-CN"/>
              </w:rPr>
            </w:pPr>
            <w:r>
              <w:rPr>
                <w:rFonts w:eastAsia="DengXian"/>
                <w:lang w:eastAsia="zh-CN"/>
              </w:rPr>
              <w:t>The “UL synchronization” is step 3 is unclear.</w:t>
            </w:r>
          </w:p>
          <w:p w14:paraId="3AB4311B" w14:textId="77777777" w:rsidR="0007717B" w:rsidRDefault="00F22638">
            <w:pPr>
              <w:pStyle w:val="ListParagraph"/>
              <w:numPr>
                <w:ilvl w:val="0"/>
                <w:numId w:val="21"/>
              </w:numPr>
              <w:rPr>
                <w:rFonts w:eastAsia="DengXian"/>
                <w:lang w:eastAsia="zh-CN"/>
              </w:rPr>
            </w:pPr>
            <w:r>
              <w:rPr>
                <w:rFonts w:eastAsia="DengXian"/>
                <w:lang w:eastAsia="zh-CN"/>
              </w:rPr>
              <w:t>An additional FFS is needed: FFS the modifications needed if RACH-less is combined with unchanged PCI or CHO.</w:t>
            </w:r>
          </w:p>
        </w:tc>
      </w:tr>
      <w:tr w:rsidR="0007717B" w14:paraId="1F2494FF" w14:textId="77777777">
        <w:tc>
          <w:tcPr>
            <w:tcW w:w="1317" w:type="dxa"/>
          </w:tcPr>
          <w:p w14:paraId="2197F459" w14:textId="77777777" w:rsidR="0007717B" w:rsidRDefault="00F22638">
            <w:pPr>
              <w:rPr>
                <w:rFonts w:eastAsia="DengXian"/>
                <w:lang w:val="en-US" w:eastAsia="ko-KR"/>
              </w:rPr>
            </w:pPr>
            <w:r>
              <w:rPr>
                <w:rFonts w:eastAsia="DengXian" w:hint="eastAsia"/>
                <w:lang w:val="en-US" w:eastAsia="zh-CN"/>
              </w:rPr>
              <w:t>ZTE</w:t>
            </w:r>
          </w:p>
        </w:tc>
        <w:tc>
          <w:tcPr>
            <w:tcW w:w="1316" w:type="dxa"/>
          </w:tcPr>
          <w:p w14:paraId="5D85C6C2" w14:textId="77777777" w:rsidR="0007717B" w:rsidRDefault="00F22638">
            <w:pPr>
              <w:rPr>
                <w:rFonts w:eastAsia="DengXian"/>
                <w:lang w:val="en-US" w:eastAsia="ko-KR"/>
              </w:rPr>
            </w:pPr>
            <w:proofErr w:type="gramStart"/>
            <w:r>
              <w:rPr>
                <w:rFonts w:eastAsia="DengXian" w:hint="eastAsia"/>
                <w:lang w:val="en-US" w:eastAsia="zh-CN"/>
              </w:rPr>
              <w:t>Yes</w:t>
            </w:r>
            <w:proofErr w:type="gramEnd"/>
            <w:r>
              <w:rPr>
                <w:rFonts w:eastAsia="DengXian" w:hint="eastAsia"/>
                <w:lang w:val="en-US" w:eastAsia="zh-CN"/>
              </w:rPr>
              <w:t xml:space="preserve"> with comments</w:t>
            </w:r>
          </w:p>
        </w:tc>
        <w:tc>
          <w:tcPr>
            <w:tcW w:w="7080" w:type="dxa"/>
          </w:tcPr>
          <w:p w14:paraId="7026E4CE" w14:textId="77777777" w:rsidR="0007717B" w:rsidRDefault="00F22638">
            <w:pPr>
              <w:rPr>
                <w:rFonts w:eastAsia="DengXian"/>
                <w:lang w:val="en-US" w:eastAsia="zh-CN"/>
              </w:rPr>
            </w:pPr>
            <w:r>
              <w:rPr>
                <w:rFonts w:eastAsia="DengXian" w:hint="eastAsia"/>
                <w:lang w:val="en-US" w:eastAsia="zh-CN"/>
              </w:rPr>
              <w:t>We understand the intention is to take LTE as baseline, but the details can be further discussed.</w:t>
            </w:r>
          </w:p>
        </w:tc>
      </w:tr>
      <w:tr w:rsidR="0007717B" w14:paraId="4C3AC560" w14:textId="77777777">
        <w:tc>
          <w:tcPr>
            <w:tcW w:w="1317" w:type="dxa"/>
          </w:tcPr>
          <w:p w14:paraId="5974AC50" w14:textId="77777777" w:rsidR="0007717B" w:rsidRDefault="00F22638">
            <w:pPr>
              <w:rPr>
                <w:rFonts w:eastAsia="Malgun Gothic"/>
                <w:lang w:eastAsia="ko-KR"/>
              </w:rPr>
            </w:pPr>
            <w:proofErr w:type="spellStart"/>
            <w:r>
              <w:rPr>
                <w:rFonts w:eastAsia="Malgun Gothic"/>
                <w:lang w:eastAsia="ko-KR"/>
              </w:rPr>
              <w:t>InterDigital</w:t>
            </w:r>
            <w:proofErr w:type="spellEnd"/>
          </w:p>
        </w:tc>
        <w:tc>
          <w:tcPr>
            <w:tcW w:w="1316" w:type="dxa"/>
          </w:tcPr>
          <w:p w14:paraId="6C03634F" w14:textId="77777777" w:rsidR="0007717B" w:rsidRDefault="00F22638">
            <w:pPr>
              <w:rPr>
                <w:rFonts w:eastAsia="Malgun Gothic"/>
                <w:lang w:eastAsia="ko-KR"/>
              </w:rPr>
            </w:pPr>
            <w:proofErr w:type="gramStart"/>
            <w:r>
              <w:rPr>
                <w:rFonts w:eastAsia="Malgun Gothic"/>
                <w:lang w:eastAsia="ko-KR"/>
              </w:rPr>
              <w:t>Yes</w:t>
            </w:r>
            <w:proofErr w:type="gramEnd"/>
            <w:r>
              <w:rPr>
                <w:rFonts w:eastAsia="Malgun Gothic"/>
                <w:lang w:eastAsia="ko-KR"/>
              </w:rPr>
              <w:t xml:space="preserve"> with comments</w:t>
            </w:r>
          </w:p>
        </w:tc>
        <w:tc>
          <w:tcPr>
            <w:tcW w:w="7080" w:type="dxa"/>
          </w:tcPr>
          <w:p w14:paraId="5905BD44" w14:textId="77777777" w:rsidR="0007717B" w:rsidRDefault="00F22638">
            <w:pPr>
              <w:rPr>
                <w:rFonts w:eastAsia="DengXian"/>
              </w:rPr>
            </w:pPr>
            <w:r>
              <w:rPr>
                <w:rFonts w:eastAsia="DengXian"/>
              </w:rPr>
              <w:t>Like others, we agree that as a general baseline this is okay and details can be further clarified (e.g., as mentioned by CATT).</w:t>
            </w:r>
          </w:p>
        </w:tc>
      </w:tr>
      <w:tr w:rsidR="0007717B" w14:paraId="62E609FF" w14:textId="77777777">
        <w:tc>
          <w:tcPr>
            <w:tcW w:w="1317" w:type="dxa"/>
          </w:tcPr>
          <w:p w14:paraId="05B2CE64" w14:textId="77777777" w:rsidR="0007717B" w:rsidRDefault="00F22638">
            <w:pPr>
              <w:rPr>
                <w:rFonts w:eastAsia="Malgun Gothic"/>
                <w:lang w:eastAsia="ko-KR"/>
              </w:rPr>
            </w:pPr>
            <w:r>
              <w:rPr>
                <w:rFonts w:eastAsia="Malgun Gothic"/>
                <w:lang w:eastAsia="ko-KR"/>
              </w:rPr>
              <w:t>Qualcomm</w:t>
            </w:r>
          </w:p>
        </w:tc>
        <w:tc>
          <w:tcPr>
            <w:tcW w:w="1316" w:type="dxa"/>
          </w:tcPr>
          <w:p w14:paraId="37A495FD" w14:textId="77777777" w:rsidR="0007717B" w:rsidRDefault="00F22638">
            <w:pPr>
              <w:rPr>
                <w:rFonts w:eastAsia="Malgun Gothic"/>
                <w:lang w:eastAsia="ko-KR"/>
              </w:rPr>
            </w:pPr>
            <w:r>
              <w:rPr>
                <w:rFonts w:eastAsia="Malgun Gothic"/>
                <w:lang w:eastAsia="ko-KR"/>
              </w:rPr>
              <w:t>Ok in general</w:t>
            </w:r>
          </w:p>
        </w:tc>
        <w:tc>
          <w:tcPr>
            <w:tcW w:w="7080" w:type="dxa"/>
          </w:tcPr>
          <w:p w14:paraId="401AE593" w14:textId="77777777" w:rsidR="0007717B" w:rsidRDefault="00F22638">
            <w:pPr>
              <w:rPr>
                <w:rFonts w:eastAsia="DengXian"/>
              </w:rPr>
            </w:pPr>
            <w:r>
              <w:rPr>
                <w:rFonts w:eastAsia="DengXian"/>
              </w:rPr>
              <w:t>But specific detail may need to further discussed.</w:t>
            </w:r>
          </w:p>
        </w:tc>
      </w:tr>
      <w:tr w:rsidR="0007717B" w14:paraId="4D239ABA" w14:textId="77777777">
        <w:tc>
          <w:tcPr>
            <w:tcW w:w="1317" w:type="dxa"/>
          </w:tcPr>
          <w:p w14:paraId="2E1A746C" w14:textId="77777777" w:rsidR="0007717B" w:rsidRDefault="00F22638">
            <w:pPr>
              <w:rPr>
                <w:rFonts w:eastAsia="SimSun"/>
                <w:lang w:val="en-US" w:eastAsia="zh-CN"/>
              </w:rPr>
            </w:pPr>
            <w:proofErr w:type="spellStart"/>
            <w:r>
              <w:rPr>
                <w:rFonts w:eastAsia="SimSun" w:hint="eastAsia"/>
                <w:lang w:val="en-US" w:eastAsia="zh-CN"/>
              </w:rPr>
              <w:t>Transsion</w:t>
            </w:r>
            <w:proofErr w:type="spellEnd"/>
          </w:p>
        </w:tc>
        <w:tc>
          <w:tcPr>
            <w:tcW w:w="1316" w:type="dxa"/>
          </w:tcPr>
          <w:p w14:paraId="47F12595" w14:textId="77777777" w:rsidR="0007717B" w:rsidRDefault="00F22638">
            <w:pPr>
              <w:rPr>
                <w:rFonts w:eastAsia="SimSun"/>
                <w:lang w:val="en-US" w:eastAsia="zh-CN"/>
              </w:rPr>
            </w:pPr>
            <w:proofErr w:type="gramStart"/>
            <w:r>
              <w:rPr>
                <w:rFonts w:eastAsia="SimSun" w:hint="eastAsia"/>
                <w:lang w:val="en-US" w:eastAsia="zh-CN"/>
              </w:rPr>
              <w:t>Yes</w:t>
            </w:r>
            <w:proofErr w:type="gramEnd"/>
            <w:r>
              <w:rPr>
                <w:rFonts w:eastAsia="SimSun" w:hint="eastAsia"/>
                <w:lang w:val="en-US" w:eastAsia="zh-CN"/>
              </w:rPr>
              <w:t xml:space="preserve"> with comments</w:t>
            </w:r>
          </w:p>
        </w:tc>
        <w:tc>
          <w:tcPr>
            <w:tcW w:w="7080" w:type="dxa"/>
          </w:tcPr>
          <w:p w14:paraId="093B9083" w14:textId="77777777" w:rsidR="0007717B" w:rsidRDefault="00F22638">
            <w:pPr>
              <w:rPr>
                <w:rFonts w:eastAsia="DengXian"/>
                <w:lang w:val="en-US" w:eastAsia="zh-CN"/>
              </w:rPr>
            </w:pPr>
            <w:proofErr w:type="gramStart"/>
            <w:r>
              <w:rPr>
                <w:rFonts w:eastAsia="DengXian" w:hint="eastAsia"/>
                <w:lang w:val="en-US" w:eastAsia="zh-CN"/>
              </w:rPr>
              <w:t>These procedure</w:t>
            </w:r>
            <w:proofErr w:type="gramEnd"/>
            <w:r>
              <w:rPr>
                <w:rFonts w:eastAsia="DengXian" w:hint="eastAsia"/>
                <w:lang w:val="en-US" w:eastAsia="zh-CN"/>
              </w:rPr>
              <w:t xml:space="preserve"> can be a baseline, RAN2 need to further discuss on detail.</w:t>
            </w:r>
          </w:p>
        </w:tc>
      </w:tr>
      <w:tr w:rsidR="0024296C" w14:paraId="1F116198" w14:textId="77777777" w:rsidTr="0024296C">
        <w:tc>
          <w:tcPr>
            <w:tcW w:w="1317" w:type="dxa"/>
          </w:tcPr>
          <w:p w14:paraId="69F3A0B1" w14:textId="77777777" w:rsidR="0024296C" w:rsidRDefault="0024296C" w:rsidP="008621B8">
            <w:pPr>
              <w:rPr>
                <w:rFonts w:eastAsia="SimSun"/>
                <w:lang w:val="en-US" w:eastAsia="zh-CN"/>
              </w:rPr>
            </w:pPr>
            <w:proofErr w:type="spellStart"/>
            <w:r w:rsidRPr="0024296C">
              <w:rPr>
                <w:rFonts w:eastAsia="DengXian" w:hint="eastAsia"/>
                <w:lang w:val="en-US" w:eastAsia="zh-CN"/>
              </w:rPr>
              <w:t>A</w:t>
            </w:r>
            <w:r w:rsidRPr="0024296C">
              <w:rPr>
                <w:rFonts w:eastAsia="DengXian"/>
                <w:lang w:val="en-US" w:eastAsia="zh-CN"/>
              </w:rPr>
              <w:t>SUSTeK</w:t>
            </w:r>
            <w:proofErr w:type="spellEnd"/>
          </w:p>
        </w:tc>
        <w:tc>
          <w:tcPr>
            <w:tcW w:w="1316" w:type="dxa"/>
          </w:tcPr>
          <w:p w14:paraId="42689F4F" w14:textId="77777777" w:rsidR="0024296C" w:rsidRDefault="0024296C" w:rsidP="008621B8">
            <w:pPr>
              <w:rPr>
                <w:rFonts w:eastAsia="SimSun"/>
                <w:lang w:val="en-US" w:eastAsia="zh-CN"/>
              </w:rPr>
            </w:pPr>
          </w:p>
        </w:tc>
        <w:tc>
          <w:tcPr>
            <w:tcW w:w="7080" w:type="dxa"/>
          </w:tcPr>
          <w:p w14:paraId="42B480F3" w14:textId="77777777" w:rsidR="0024296C" w:rsidRDefault="0024296C" w:rsidP="008621B8">
            <w:pPr>
              <w:rPr>
                <w:rFonts w:eastAsia="PMingLiU"/>
                <w:lang w:eastAsia="zh-TW"/>
              </w:rPr>
            </w:pPr>
            <w:r>
              <w:rPr>
                <w:rFonts w:eastAsia="PMingLiU" w:hint="eastAsia"/>
                <w:lang w:eastAsia="zh-TW"/>
              </w:rPr>
              <w:t>T</w:t>
            </w:r>
            <w:r>
              <w:rPr>
                <w:rFonts w:eastAsia="PMingLiU"/>
                <w:lang w:eastAsia="zh-TW"/>
              </w:rPr>
              <w:t>he procedures can be a baseline.</w:t>
            </w:r>
            <w:r w:rsidR="0004360E">
              <w:rPr>
                <w:rFonts w:eastAsia="PMingLiU"/>
                <w:lang w:eastAsia="zh-TW"/>
              </w:rPr>
              <w:t xml:space="preserve"> The d</w:t>
            </w:r>
            <w:r w:rsidR="0004360E">
              <w:rPr>
                <w:rFonts w:eastAsia="DengXian"/>
              </w:rPr>
              <w:t>etail may need further discussion.</w:t>
            </w:r>
          </w:p>
          <w:p w14:paraId="21C3CFA8" w14:textId="77777777" w:rsidR="0004360E" w:rsidRDefault="0004360E" w:rsidP="0004360E">
            <w:pPr>
              <w:rPr>
                <w:rFonts w:eastAsia="PMingLiU"/>
                <w:lang w:eastAsia="zh-TW"/>
              </w:rPr>
            </w:pPr>
            <w:r>
              <w:rPr>
                <w:rFonts w:eastAsia="PMingLiU"/>
                <w:lang w:eastAsia="zh-TW"/>
              </w:rPr>
              <w:t>In step 1, the RACH-less HO command could include N_TA, pre-allocated grant and associated beam(s), if provided by the network.</w:t>
            </w:r>
          </w:p>
          <w:p w14:paraId="700230A7" w14:textId="77777777" w:rsidR="0004360E" w:rsidRPr="0024296C" w:rsidRDefault="0004360E" w:rsidP="0004360E">
            <w:pPr>
              <w:rPr>
                <w:rFonts w:eastAsia="PMingLiU"/>
                <w:lang w:eastAsia="zh-TW"/>
              </w:rPr>
            </w:pPr>
            <w:r>
              <w:rPr>
                <w:rFonts w:eastAsia="PMingLiU"/>
                <w:lang w:eastAsia="zh-TW"/>
              </w:rPr>
              <w:t xml:space="preserve">In step 5, the UE could </w:t>
            </w:r>
            <w:r w:rsidRPr="0004360E">
              <w:rPr>
                <w:rFonts w:eastAsia="PMingLiU"/>
                <w:lang w:eastAsia="zh-TW"/>
              </w:rPr>
              <w:t xml:space="preserve">monitor PDCCH for dynamic grant if </w:t>
            </w:r>
            <w:r>
              <w:rPr>
                <w:rFonts w:eastAsia="PMingLiU"/>
                <w:lang w:eastAsia="zh-TW"/>
              </w:rPr>
              <w:t xml:space="preserve">the </w:t>
            </w:r>
            <w:r w:rsidRPr="0004360E">
              <w:rPr>
                <w:rFonts w:eastAsia="PMingLiU"/>
                <w:lang w:eastAsia="zh-TW"/>
              </w:rPr>
              <w:t xml:space="preserve">pre-allocated grant is not configured </w:t>
            </w:r>
            <w:r>
              <w:rPr>
                <w:rFonts w:eastAsia="PMingLiU"/>
                <w:lang w:eastAsia="zh-TW"/>
              </w:rPr>
              <w:t>or not available.</w:t>
            </w:r>
          </w:p>
        </w:tc>
      </w:tr>
      <w:tr w:rsidR="00FA665C" w14:paraId="573C99DF" w14:textId="77777777" w:rsidTr="00FA665C">
        <w:tc>
          <w:tcPr>
            <w:tcW w:w="1317" w:type="dxa"/>
          </w:tcPr>
          <w:p w14:paraId="1D13B302" w14:textId="77777777" w:rsidR="00FA665C" w:rsidRDefault="00FA665C" w:rsidP="00DC40BA">
            <w:pPr>
              <w:rPr>
                <w:rFonts w:eastAsia="SimSun"/>
                <w:lang w:val="en-US" w:eastAsia="zh-CN"/>
              </w:rPr>
            </w:pPr>
            <w:r>
              <w:rPr>
                <w:rFonts w:eastAsia="SimSun"/>
                <w:lang w:val="en-US" w:eastAsia="zh-CN"/>
              </w:rPr>
              <w:t>Intel</w:t>
            </w:r>
          </w:p>
        </w:tc>
        <w:tc>
          <w:tcPr>
            <w:tcW w:w="1316" w:type="dxa"/>
          </w:tcPr>
          <w:p w14:paraId="17C70508" w14:textId="77777777" w:rsidR="00FA665C" w:rsidRDefault="00FA665C" w:rsidP="00DC40BA">
            <w:pPr>
              <w:rPr>
                <w:rFonts w:eastAsia="SimSun"/>
                <w:lang w:val="en-US" w:eastAsia="zh-CN"/>
              </w:rPr>
            </w:pPr>
            <w:r>
              <w:rPr>
                <w:rFonts w:eastAsia="SimSun"/>
                <w:lang w:val="en-US" w:eastAsia="zh-CN"/>
              </w:rPr>
              <w:t>OK in general</w:t>
            </w:r>
          </w:p>
        </w:tc>
        <w:tc>
          <w:tcPr>
            <w:tcW w:w="7080" w:type="dxa"/>
          </w:tcPr>
          <w:p w14:paraId="4918CB50" w14:textId="77777777" w:rsidR="00FA665C" w:rsidRDefault="00FA665C" w:rsidP="00DC40BA">
            <w:pPr>
              <w:rPr>
                <w:rFonts w:eastAsia="DengXian"/>
                <w:lang w:val="en-US" w:eastAsia="zh-CN"/>
              </w:rPr>
            </w:pPr>
            <w:r>
              <w:rPr>
                <w:rFonts w:eastAsia="DengXian"/>
                <w:lang w:val="en-US" w:eastAsia="zh-CN"/>
              </w:rPr>
              <w:t xml:space="preserve">But according to RAN4 LS, the UE </w:t>
            </w:r>
            <w:proofErr w:type="spellStart"/>
            <w:r>
              <w:rPr>
                <w:rFonts w:eastAsia="DengXian"/>
                <w:lang w:val="en-US" w:eastAsia="zh-CN"/>
              </w:rPr>
              <w:t>automonous</w:t>
            </w:r>
            <w:proofErr w:type="spellEnd"/>
            <w:r>
              <w:rPr>
                <w:rFonts w:eastAsia="DengXian"/>
                <w:lang w:val="en-US" w:eastAsia="zh-CN"/>
              </w:rPr>
              <w:t xml:space="preserve"> TA can be applied to the first UL transmission, so it’s also feasible to not indicate N_TA in step 1.</w:t>
            </w:r>
          </w:p>
        </w:tc>
      </w:tr>
      <w:tr w:rsidR="005D5B60" w14:paraId="4AF36453" w14:textId="77777777" w:rsidTr="00FA665C">
        <w:tc>
          <w:tcPr>
            <w:tcW w:w="1317" w:type="dxa"/>
          </w:tcPr>
          <w:p w14:paraId="4BAF200E" w14:textId="2981F9E7" w:rsidR="005D5B60" w:rsidRDefault="005D5B60" w:rsidP="005D5B60">
            <w:pPr>
              <w:rPr>
                <w:rFonts w:eastAsia="SimSun"/>
                <w:lang w:val="en-US" w:eastAsia="zh-CN"/>
              </w:rPr>
            </w:pPr>
            <w:r>
              <w:rPr>
                <w:rFonts w:eastAsia="SimSun"/>
                <w:lang w:eastAsia="zh-CN"/>
              </w:rPr>
              <w:t>Nokia</w:t>
            </w:r>
          </w:p>
        </w:tc>
        <w:tc>
          <w:tcPr>
            <w:tcW w:w="1316" w:type="dxa"/>
          </w:tcPr>
          <w:p w14:paraId="186D8657" w14:textId="7A5CDF0B" w:rsidR="005D5B60" w:rsidRDefault="005D5B60" w:rsidP="005D5B60">
            <w:pPr>
              <w:rPr>
                <w:rFonts w:eastAsia="SimSun"/>
                <w:lang w:val="en-US" w:eastAsia="zh-CN"/>
              </w:rPr>
            </w:pPr>
            <w:r>
              <w:rPr>
                <w:rFonts w:eastAsia="SimSun"/>
                <w:lang w:eastAsia="zh-CN"/>
              </w:rPr>
              <w:t>Yes, with comments</w:t>
            </w:r>
          </w:p>
        </w:tc>
        <w:tc>
          <w:tcPr>
            <w:tcW w:w="7080" w:type="dxa"/>
          </w:tcPr>
          <w:p w14:paraId="57E597D0" w14:textId="77777777" w:rsidR="005D5B60" w:rsidRDefault="005D5B60" w:rsidP="005D5B60">
            <w:pPr>
              <w:rPr>
                <w:rFonts w:eastAsia="DengXian"/>
                <w:lang w:eastAsia="zh-CN"/>
              </w:rPr>
            </w:pPr>
            <w:r>
              <w:rPr>
                <w:rFonts w:eastAsia="DengXian"/>
                <w:lang w:eastAsia="zh-CN"/>
              </w:rPr>
              <w:t>We are fine to take as a baseline, and then discuss details on i.e. how to get ephemeris of a new cell along with the related timings.</w:t>
            </w:r>
          </w:p>
          <w:p w14:paraId="1DFDF948" w14:textId="77777777" w:rsidR="005D5B60" w:rsidRDefault="005D5B60" w:rsidP="005D5B60">
            <w:pPr>
              <w:rPr>
                <w:rFonts w:eastAsia="DengXian"/>
                <w:lang w:eastAsia="zh-CN"/>
              </w:rPr>
            </w:pPr>
            <w:r>
              <w:rPr>
                <w:rFonts w:eastAsia="DengXian"/>
                <w:lang w:eastAsia="zh-CN"/>
              </w:rPr>
              <w:t xml:space="preserve">Step 3 we propose to add “start timer T304 </w:t>
            </w:r>
            <w:r>
              <w:rPr>
                <w:rFonts w:eastAsia="DengXian"/>
                <w:b/>
                <w:bCs/>
                <w:lang w:eastAsia="zh-CN"/>
              </w:rPr>
              <w:t>for the target cell</w:t>
            </w:r>
            <w:r>
              <w:rPr>
                <w:rFonts w:eastAsia="DengXian"/>
                <w:lang w:eastAsia="zh-CN"/>
              </w:rPr>
              <w:t>”</w:t>
            </w:r>
          </w:p>
          <w:p w14:paraId="3CC7757F" w14:textId="3350F628" w:rsidR="005D5B60" w:rsidRDefault="005D5B60" w:rsidP="005D5B60">
            <w:pPr>
              <w:rPr>
                <w:rFonts w:eastAsia="DengXian"/>
                <w:lang w:val="en-US" w:eastAsia="zh-CN"/>
              </w:rPr>
            </w:pPr>
            <w:r>
              <w:rPr>
                <w:rFonts w:eastAsia="DengXian"/>
                <w:lang w:eastAsia="zh-CN"/>
              </w:rPr>
              <w:t>Step 5 we propose to clarify that it is referring to target cell’s PDCCH</w:t>
            </w:r>
          </w:p>
        </w:tc>
      </w:tr>
      <w:tr w:rsidR="00820FAC" w14:paraId="2B08A7CE" w14:textId="77777777" w:rsidTr="00FA665C">
        <w:tc>
          <w:tcPr>
            <w:tcW w:w="1317" w:type="dxa"/>
          </w:tcPr>
          <w:p w14:paraId="6BD840D7" w14:textId="1456DF1A" w:rsidR="00820FAC" w:rsidRDefault="00820FAC" w:rsidP="00820FAC">
            <w:pPr>
              <w:rPr>
                <w:rFonts w:eastAsia="SimSun"/>
                <w:lang w:eastAsia="zh-CN"/>
              </w:rPr>
            </w:pPr>
            <w:r>
              <w:rPr>
                <w:rFonts w:eastAsia="SimSun"/>
                <w:lang w:val="en-US" w:eastAsia="zh-CN"/>
              </w:rPr>
              <w:t>Continental</w:t>
            </w:r>
          </w:p>
        </w:tc>
        <w:tc>
          <w:tcPr>
            <w:tcW w:w="1316" w:type="dxa"/>
          </w:tcPr>
          <w:p w14:paraId="623C79A8" w14:textId="63B9AB0E" w:rsidR="00820FAC" w:rsidRDefault="00820FAC" w:rsidP="00820FAC">
            <w:pPr>
              <w:rPr>
                <w:rFonts w:eastAsia="SimSun"/>
                <w:lang w:eastAsia="zh-CN"/>
              </w:rPr>
            </w:pPr>
            <w:r>
              <w:rPr>
                <w:rFonts w:eastAsia="SimSun"/>
                <w:lang w:val="en-US" w:eastAsia="zh-CN"/>
              </w:rPr>
              <w:t>Agree with comments</w:t>
            </w:r>
          </w:p>
        </w:tc>
        <w:tc>
          <w:tcPr>
            <w:tcW w:w="7080" w:type="dxa"/>
          </w:tcPr>
          <w:p w14:paraId="4513FE1E" w14:textId="64E42448" w:rsidR="00820FAC" w:rsidRDefault="00820FAC" w:rsidP="00820FAC">
            <w:pPr>
              <w:rPr>
                <w:rFonts w:eastAsia="DengXian"/>
                <w:lang w:eastAsia="zh-CN"/>
              </w:rPr>
            </w:pPr>
            <w:r>
              <w:rPr>
                <w:rFonts w:eastAsia="DengXian"/>
                <w:lang w:val="en-US" w:eastAsia="zh-CN"/>
              </w:rPr>
              <w:t>OK to consider LTE mechanism as baseline. Some details need further discussions.</w:t>
            </w:r>
          </w:p>
        </w:tc>
      </w:tr>
      <w:tr w:rsidR="0014502E" w14:paraId="6C962808" w14:textId="77777777" w:rsidTr="00FA665C">
        <w:tc>
          <w:tcPr>
            <w:tcW w:w="1317" w:type="dxa"/>
          </w:tcPr>
          <w:p w14:paraId="1BB3002D" w14:textId="58DBF990" w:rsidR="0014502E" w:rsidRDefault="0014502E" w:rsidP="00820FAC">
            <w:pPr>
              <w:rPr>
                <w:rFonts w:eastAsia="SimSun"/>
                <w:lang w:val="en-US" w:eastAsia="zh-CN"/>
              </w:rPr>
            </w:pPr>
            <w:r>
              <w:rPr>
                <w:rFonts w:eastAsia="SimSun"/>
                <w:lang w:val="en-US" w:eastAsia="zh-CN"/>
              </w:rPr>
              <w:t>Sequans</w:t>
            </w:r>
          </w:p>
        </w:tc>
        <w:tc>
          <w:tcPr>
            <w:tcW w:w="1316" w:type="dxa"/>
          </w:tcPr>
          <w:p w14:paraId="3D1A7D23" w14:textId="60AB2827" w:rsidR="0014502E" w:rsidRDefault="0014502E" w:rsidP="00820FAC">
            <w:pPr>
              <w:rPr>
                <w:rFonts w:eastAsia="SimSun"/>
                <w:lang w:val="en-US" w:eastAsia="zh-CN"/>
              </w:rPr>
            </w:pPr>
            <w:r>
              <w:rPr>
                <w:rFonts w:eastAsia="SimSun"/>
                <w:lang w:val="en-US" w:eastAsia="zh-CN"/>
              </w:rPr>
              <w:t>Yes</w:t>
            </w:r>
          </w:p>
        </w:tc>
        <w:tc>
          <w:tcPr>
            <w:tcW w:w="7080" w:type="dxa"/>
          </w:tcPr>
          <w:p w14:paraId="3C3F89CC" w14:textId="4F90262B" w:rsidR="0014502E" w:rsidRDefault="0014502E" w:rsidP="00820FAC">
            <w:pPr>
              <w:rPr>
                <w:rFonts w:eastAsia="DengXian"/>
                <w:lang w:val="en-US" w:eastAsia="zh-CN"/>
              </w:rPr>
            </w:pPr>
            <w:r>
              <w:rPr>
                <w:rFonts w:eastAsia="DengXian"/>
                <w:lang w:val="en-US" w:eastAsia="zh-CN"/>
              </w:rPr>
              <w:t>As a baseline. More discussion is required for CHO/unchanged PCI and use of satellite assistance information.</w:t>
            </w:r>
          </w:p>
        </w:tc>
      </w:tr>
      <w:tr w:rsidR="00C438C9" w14:paraId="2C6E2550" w14:textId="77777777" w:rsidTr="00FA665C">
        <w:tc>
          <w:tcPr>
            <w:tcW w:w="1317" w:type="dxa"/>
          </w:tcPr>
          <w:p w14:paraId="03786C68" w14:textId="43733A32" w:rsidR="00C438C9" w:rsidRDefault="00C438C9" w:rsidP="00C438C9">
            <w:pPr>
              <w:rPr>
                <w:rFonts w:eastAsia="SimSun"/>
                <w:lang w:val="en-US" w:eastAsia="zh-CN"/>
              </w:rPr>
            </w:pPr>
            <w:r>
              <w:rPr>
                <w:rFonts w:eastAsia="SimSun"/>
                <w:lang w:val="en-US" w:eastAsia="zh-CN"/>
              </w:rPr>
              <w:t>Ericsson</w:t>
            </w:r>
          </w:p>
        </w:tc>
        <w:tc>
          <w:tcPr>
            <w:tcW w:w="1316" w:type="dxa"/>
          </w:tcPr>
          <w:p w14:paraId="3DE395F7" w14:textId="368C7A1D" w:rsidR="00C438C9" w:rsidRDefault="00C438C9" w:rsidP="00C438C9">
            <w:pPr>
              <w:rPr>
                <w:rFonts w:eastAsia="SimSun"/>
                <w:lang w:val="en-US" w:eastAsia="zh-CN"/>
              </w:rPr>
            </w:pPr>
            <w:r>
              <w:rPr>
                <w:rFonts w:eastAsia="SimSun"/>
                <w:lang w:val="en-US" w:eastAsia="zh-CN"/>
              </w:rPr>
              <w:t>Yes</w:t>
            </w:r>
          </w:p>
        </w:tc>
        <w:tc>
          <w:tcPr>
            <w:tcW w:w="7080" w:type="dxa"/>
          </w:tcPr>
          <w:p w14:paraId="5EFD09CF" w14:textId="46357E3B" w:rsidR="00C438C9" w:rsidRDefault="00C438C9" w:rsidP="00C438C9">
            <w:pPr>
              <w:rPr>
                <w:rFonts w:eastAsia="DengXian"/>
                <w:lang w:val="en-US" w:eastAsia="zh-CN"/>
              </w:rPr>
            </w:pPr>
            <w:r>
              <w:rPr>
                <w:rFonts w:eastAsia="DengXian"/>
                <w:lang w:val="en-US" w:eastAsia="zh-CN"/>
              </w:rPr>
              <w:t>Fine to take this as a baseline. FFS further enhancements and fallback mechanism.</w:t>
            </w:r>
          </w:p>
        </w:tc>
      </w:tr>
      <w:tr w:rsidR="00364254" w14:paraId="154AD2DA" w14:textId="77777777" w:rsidTr="00FA665C">
        <w:tc>
          <w:tcPr>
            <w:tcW w:w="1317" w:type="dxa"/>
          </w:tcPr>
          <w:p w14:paraId="2CB3FF76" w14:textId="6E3451AD" w:rsidR="00364254" w:rsidRDefault="00364254" w:rsidP="00364254">
            <w:pPr>
              <w:rPr>
                <w:rFonts w:eastAsia="SimSun"/>
                <w:lang w:val="en-US" w:eastAsia="zh-CN"/>
              </w:rPr>
            </w:pPr>
            <w:r>
              <w:rPr>
                <w:rFonts w:eastAsia="Malgun Gothic" w:hint="eastAsia"/>
                <w:lang w:val="en-US" w:eastAsia="ko-KR"/>
              </w:rPr>
              <w:t>L</w:t>
            </w:r>
            <w:r>
              <w:rPr>
                <w:rFonts w:eastAsia="Malgun Gothic"/>
                <w:lang w:val="en-US" w:eastAsia="ko-KR"/>
              </w:rPr>
              <w:t>GE</w:t>
            </w:r>
          </w:p>
        </w:tc>
        <w:tc>
          <w:tcPr>
            <w:tcW w:w="1316" w:type="dxa"/>
          </w:tcPr>
          <w:p w14:paraId="105C1322" w14:textId="682E4D76" w:rsidR="00364254" w:rsidRDefault="00364254" w:rsidP="00364254">
            <w:pPr>
              <w:rPr>
                <w:rFonts w:eastAsia="SimSun"/>
                <w:lang w:val="en-US" w:eastAsia="zh-CN"/>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with comments</w:t>
            </w:r>
          </w:p>
        </w:tc>
        <w:tc>
          <w:tcPr>
            <w:tcW w:w="7080" w:type="dxa"/>
          </w:tcPr>
          <w:p w14:paraId="3756BAD8" w14:textId="535E8C32" w:rsidR="00364254" w:rsidRDefault="00364254" w:rsidP="00364254">
            <w:pPr>
              <w:rPr>
                <w:rFonts w:eastAsia="DengXian"/>
                <w:lang w:val="en-US" w:eastAsia="zh-CN"/>
              </w:rPr>
            </w:pPr>
            <w:r>
              <w:rPr>
                <w:rFonts w:eastAsia="Malgun Gothic" w:hint="eastAsia"/>
                <w:lang w:val="en-US" w:eastAsia="ko-KR"/>
              </w:rPr>
              <w:t>S</w:t>
            </w:r>
            <w:r>
              <w:rPr>
                <w:rFonts w:eastAsia="Malgun Gothic"/>
                <w:lang w:val="en-US" w:eastAsia="ko-KR"/>
              </w:rPr>
              <w:t xml:space="preserve">tep 3 is needed to be clarified: what is the “UL synchronization”? </w:t>
            </w:r>
          </w:p>
        </w:tc>
      </w:tr>
    </w:tbl>
    <w:p w14:paraId="78D9BF7C" w14:textId="3B16F7F2" w:rsidR="0007717B" w:rsidRDefault="0007717B">
      <w:pPr>
        <w:rPr>
          <w:ins w:id="42" w:author="Samsung (Shiyang Leng)" w:date="2023-04-24T11:42:00Z"/>
        </w:rPr>
      </w:pPr>
    </w:p>
    <w:p w14:paraId="7B32D3E1" w14:textId="0F13ADD7" w:rsidR="00EC279C" w:rsidRDefault="00EC279C">
      <w:pPr>
        <w:rPr>
          <w:ins w:id="43" w:author="Samsung (Shiyang Leng)" w:date="2023-04-24T11:44:00Z"/>
        </w:rPr>
      </w:pPr>
      <w:ins w:id="44" w:author="Samsung (Shiyang Leng)" w:date="2023-04-24T11:42:00Z">
        <w:r w:rsidRPr="00933446">
          <w:rPr>
            <w:highlight w:val="magenta"/>
          </w:rPr>
          <w:lastRenderedPageBreak/>
          <w:t>Summary:</w:t>
        </w:r>
        <w:r>
          <w:t xml:space="preserve"> </w:t>
        </w:r>
      </w:ins>
    </w:p>
    <w:p w14:paraId="0100D705" w14:textId="537CB24C" w:rsidR="002532D3" w:rsidRDefault="002532D3">
      <w:pPr>
        <w:rPr>
          <w:ins w:id="45" w:author="Samsung (Shiyang Leng)" w:date="2023-04-24T12:04:00Z"/>
        </w:rPr>
      </w:pPr>
      <w:ins w:id="46" w:author="Samsung (Shiyang Leng)" w:date="2023-04-24T11:44:00Z">
        <w:r>
          <w:t>Totally 24 companies have replied. The general procedure is agreeable to all</w:t>
        </w:r>
      </w:ins>
      <w:ins w:id="47" w:author="Samsung (Shiyang Leng)" w:date="2023-04-24T11:46:00Z">
        <w:r>
          <w:t>.</w:t>
        </w:r>
      </w:ins>
      <w:ins w:id="48" w:author="Samsung (Shiyang Leng)" w:date="2023-04-24T11:57:00Z">
        <w:r w:rsidR="00DC5079">
          <w:t xml:space="preserve"> </w:t>
        </w:r>
      </w:ins>
    </w:p>
    <w:p w14:paraId="495D8BC2" w14:textId="145C4C4E" w:rsidR="00DD2564" w:rsidRDefault="00DD2564">
      <w:pPr>
        <w:rPr>
          <w:ins w:id="49" w:author="Samsung (Shiyang Leng)" w:date="2023-04-24T12:09:00Z"/>
        </w:rPr>
      </w:pPr>
      <w:ins w:id="50" w:author="Samsung (Shiyang Leng)" w:date="2023-04-24T12:06:00Z">
        <w:r>
          <w:t xml:space="preserve">Several companies have commented that N_TA </w:t>
        </w:r>
      </w:ins>
      <w:ins w:id="51" w:author="Samsung (Shiyang Leng)" w:date="2023-04-24T12:07:00Z">
        <w:r>
          <w:t>does not</w:t>
        </w:r>
      </w:ins>
      <w:ins w:id="52" w:author="Samsung (Shiyang Leng)" w:date="2023-04-24T12:06:00Z">
        <w:r>
          <w:t xml:space="preserve"> </w:t>
        </w:r>
      </w:ins>
      <w:ins w:id="53" w:author="Samsung (Shiyang Leng)" w:date="2023-04-24T14:01:00Z">
        <w:r w:rsidR="00831DF0">
          <w:t xml:space="preserve">need to </w:t>
        </w:r>
      </w:ins>
      <w:ins w:id="54" w:author="Samsung (Shiyang Leng)" w:date="2023-04-24T12:06:00Z">
        <w:r>
          <w:t>be indicated if it is 0</w:t>
        </w:r>
      </w:ins>
      <w:ins w:id="55" w:author="Samsung (Shiyang Leng)" w:date="2023-04-24T12:07:00Z">
        <w:r>
          <w:t xml:space="preserve">. But in LTE RACH-less HO, N_TA is </w:t>
        </w:r>
      </w:ins>
      <w:ins w:id="56" w:author="Samsung (Shiyang Leng)" w:date="2023-04-24T12:08:00Z">
        <w:r>
          <w:t xml:space="preserve">always indicated, </w:t>
        </w:r>
      </w:ins>
      <w:ins w:id="57" w:author="Samsung (Shiyang Leng)" w:date="2023-04-24T12:07:00Z">
        <w:r>
          <w:t>even if N_TA is 0, it is indicated as NULL</w:t>
        </w:r>
      </w:ins>
      <w:ins w:id="58" w:author="Samsung (Shiyang Leng)" w:date="2023-04-24T12:08:00Z">
        <w:r>
          <w:t xml:space="preserve">. </w:t>
        </w:r>
        <w:proofErr w:type="gramStart"/>
        <w:r>
          <w:t>So</w:t>
        </w:r>
        <w:proofErr w:type="gramEnd"/>
        <w:r>
          <w:t xml:space="preserve"> whe</w:t>
        </w:r>
      </w:ins>
      <w:ins w:id="59" w:author="Samsung (Shiyang Leng)" w:date="2023-04-24T14:01:00Z">
        <w:r w:rsidR="00290287">
          <w:t>the</w:t>
        </w:r>
      </w:ins>
      <w:ins w:id="60" w:author="Samsung (Shiyang Leng)" w:date="2023-04-24T14:02:00Z">
        <w:r w:rsidR="00290287">
          <w:t>r</w:t>
        </w:r>
      </w:ins>
      <w:ins w:id="61" w:author="Samsung (Shiyang Leng)" w:date="2023-04-24T12:08:00Z">
        <w:r>
          <w:t xml:space="preserve"> N_TA is optional</w:t>
        </w:r>
      </w:ins>
      <w:ins w:id="62" w:author="Samsung (Shiyang Leng)" w:date="2023-04-24T12:09:00Z">
        <w:r>
          <w:t xml:space="preserve"> is formulated as FFS.</w:t>
        </w:r>
      </w:ins>
    </w:p>
    <w:p w14:paraId="203DBD7F" w14:textId="042E4B3B" w:rsidR="00DD2564" w:rsidRDefault="00DD2564">
      <w:pPr>
        <w:rPr>
          <w:ins w:id="63" w:author="Samsung (Shiyang Leng)" w:date="2023-04-24T12:20:00Z"/>
        </w:rPr>
      </w:pPr>
      <w:ins w:id="64" w:author="Samsung (Shiyang Leng)" w:date="2023-04-24T12:09:00Z">
        <w:r>
          <w:t>One company mentioned DL synchronization can be omitted if UE has acquired before</w:t>
        </w:r>
      </w:ins>
      <w:ins w:id="65" w:author="Samsung (Shiyang Leng)" w:date="2023-04-24T12:10:00Z">
        <w:r>
          <w:t xml:space="preserve"> receiving</w:t>
        </w:r>
      </w:ins>
      <w:ins w:id="66" w:author="Samsung (Shiyang Leng)" w:date="2023-04-24T12:09:00Z">
        <w:r>
          <w:t xml:space="preserve"> RACH-less HO command</w:t>
        </w:r>
      </w:ins>
      <w:ins w:id="67" w:author="Samsung (Shiyang Leng)" w:date="2023-04-24T12:10:00Z">
        <w:r>
          <w:t xml:space="preserve">. </w:t>
        </w:r>
      </w:ins>
      <w:ins w:id="68" w:author="Samsung (Shiyang Leng)" w:date="2023-04-24T12:11:00Z">
        <w:r>
          <w:t>Bu</w:t>
        </w:r>
      </w:ins>
      <w:ins w:id="69" w:author="Samsung (Shiyang Leng)" w:date="2023-04-24T12:12:00Z">
        <w:r>
          <w:t xml:space="preserve">t as </w:t>
        </w:r>
      </w:ins>
      <w:ins w:id="70" w:author="Samsung (Shiyang Leng)" w:date="2023-04-24T12:19:00Z">
        <w:r w:rsidR="00B30AE9">
          <w:t xml:space="preserve">specified </w:t>
        </w:r>
      </w:ins>
      <w:ins w:id="71" w:author="Samsung (Shiyang Leng)" w:date="2023-04-24T12:12:00Z">
        <w:r>
          <w:t>in</w:t>
        </w:r>
      </w:ins>
      <w:ins w:id="72" w:author="Samsung (Shiyang Leng)" w:date="2023-04-24T12:18:00Z">
        <w:r w:rsidR="00B30AE9">
          <w:t xml:space="preserve"> both LTE RACH-less HO </w:t>
        </w:r>
      </w:ins>
      <w:ins w:id="73" w:author="Samsung (Shiyang Leng)" w:date="2023-04-24T12:19:00Z">
        <w:r w:rsidR="00B30AE9">
          <w:t xml:space="preserve">procedure </w:t>
        </w:r>
      </w:ins>
      <w:ins w:id="74" w:author="Samsung (Shiyang Leng)" w:date="2023-04-24T12:18:00Z">
        <w:r w:rsidR="00B30AE9">
          <w:t>and</w:t>
        </w:r>
      </w:ins>
      <w:ins w:id="75" w:author="Samsung (Shiyang Leng)" w:date="2023-04-24T12:11:00Z">
        <w:r>
          <w:t xml:space="preserve"> </w:t>
        </w:r>
      </w:ins>
      <w:ins w:id="76" w:author="Samsung (Shiyang Leng)" w:date="2023-04-24T12:18:00Z">
        <w:r w:rsidR="00B30AE9">
          <w:t>i</w:t>
        </w:r>
      </w:ins>
      <w:ins w:id="77" w:author="Samsung (Shiyang Leng)" w:date="2023-04-24T12:19:00Z">
        <w:r w:rsidR="00B30AE9">
          <w:t xml:space="preserve">n </w:t>
        </w:r>
      </w:ins>
      <w:ins w:id="78" w:author="Samsung (Shiyang Leng)" w:date="2023-04-24T12:11:00Z">
        <w:r>
          <w:t>NR RACH-based HO</w:t>
        </w:r>
      </w:ins>
      <w:ins w:id="79" w:author="Samsung (Shiyang Leng)" w:date="2023-04-24T12:12:00Z">
        <w:r>
          <w:t xml:space="preserve"> procedure</w:t>
        </w:r>
      </w:ins>
      <w:ins w:id="80" w:author="Samsung (Shiyang Leng)" w:date="2023-04-24T12:11:00Z">
        <w:r>
          <w:t xml:space="preserve">, </w:t>
        </w:r>
      </w:ins>
      <w:ins w:id="81" w:author="Samsung (Shiyang Leng)" w:date="2023-04-24T12:12:00Z">
        <w:r w:rsidR="00B30AE9">
          <w:t xml:space="preserve">UE </w:t>
        </w:r>
      </w:ins>
      <w:ins w:id="82" w:author="Samsung (Shiyang Leng)" w:date="2023-04-24T12:11:00Z">
        <w:r w:rsidRPr="00DD2564">
          <w:t>start</w:t>
        </w:r>
      </w:ins>
      <w:ins w:id="83" w:author="Samsung (Shiyang Leng)" w:date="2023-04-24T12:12:00Z">
        <w:r w:rsidR="00B30AE9">
          <w:t>s</w:t>
        </w:r>
      </w:ins>
      <w:ins w:id="84" w:author="Samsung (Shiyang Leng)" w:date="2023-04-24T12:11:00Z">
        <w:r w:rsidRPr="00DD2564">
          <w:t xml:space="preserve"> synchronising to the DL of the target </w:t>
        </w:r>
      </w:ins>
      <w:ins w:id="85" w:author="Samsung (Shiyang Leng)" w:date="2023-04-24T12:12:00Z">
        <w:r>
          <w:t>c</w:t>
        </w:r>
      </w:ins>
      <w:ins w:id="86" w:author="Samsung (Shiyang Leng)" w:date="2023-04-24T12:11:00Z">
        <w:r w:rsidRPr="00DD2564">
          <w:t>ell</w:t>
        </w:r>
      </w:ins>
      <w:ins w:id="87" w:author="Samsung (Shiyang Leng)" w:date="2023-04-24T12:12:00Z">
        <w:r>
          <w:t xml:space="preserve"> </w:t>
        </w:r>
      </w:ins>
      <w:ins w:id="88" w:author="Samsung (Shiyang Leng)" w:date="2023-04-24T12:13:00Z">
        <w:r w:rsidR="00B30AE9">
          <w:t>after starting T304</w:t>
        </w:r>
      </w:ins>
      <w:ins w:id="89" w:author="Samsung (Shiyang Leng)" w:date="2023-04-24T12:15:00Z">
        <w:r w:rsidR="00B30AE9">
          <w:t xml:space="preserve">, even if UE may already </w:t>
        </w:r>
        <w:proofErr w:type="gramStart"/>
        <w:r w:rsidR="00B30AE9">
          <w:t>acquires</w:t>
        </w:r>
        <w:proofErr w:type="gramEnd"/>
        <w:r w:rsidR="00B30AE9">
          <w:t xml:space="preserve"> the target cell DL</w:t>
        </w:r>
      </w:ins>
      <w:ins w:id="90" w:author="Samsung (Shiyang Leng)" w:date="2023-04-24T14:02:00Z">
        <w:r w:rsidR="00F66552">
          <w:t xml:space="preserve"> timing</w:t>
        </w:r>
      </w:ins>
      <w:ins w:id="91" w:author="Samsung (Shiyang Leng)" w:date="2023-04-24T12:15:00Z">
        <w:r w:rsidR="00B30AE9">
          <w:t xml:space="preserve"> if the target cell is a measured neighbour cell.</w:t>
        </w:r>
      </w:ins>
      <w:ins w:id="92" w:author="Samsung (Shiyang Leng)" w:date="2023-04-24T12:14:00Z">
        <w:r w:rsidR="00B30AE9">
          <w:t xml:space="preserve"> </w:t>
        </w:r>
      </w:ins>
      <w:ins w:id="93" w:author="Samsung (Shiyang Leng)" w:date="2023-04-24T12:15:00Z">
        <w:r w:rsidR="00B30AE9">
          <w:t xml:space="preserve">From this </w:t>
        </w:r>
      </w:ins>
      <w:ins w:id="94" w:author="Samsung (Shiyang Leng)" w:date="2023-04-24T12:16:00Z">
        <w:r w:rsidR="00B30AE9">
          <w:t>viewpoint, the same procedure can be followed for</w:t>
        </w:r>
      </w:ins>
      <w:ins w:id="95" w:author="Samsung (Shiyang Leng)" w:date="2023-04-24T12:14:00Z">
        <w:r w:rsidR="00B30AE9">
          <w:t xml:space="preserve"> RACH-less HO.</w:t>
        </w:r>
      </w:ins>
      <w:ins w:id="96" w:author="Samsung (Shiyang Leng)" w:date="2023-04-24T12:13:00Z">
        <w:r w:rsidR="00B30AE9">
          <w:t xml:space="preserve"> </w:t>
        </w:r>
      </w:ins>
      <w:ins w:id="97" w:author="Samsung (Shiyang Leng)" w:date="2023-04-24T12:12:00Z">
        <w:r>
          <w:t xml:space="preserve"> </w:t>
        </w:r>
      </w:ins>
    </w:p>
    <w:p w14:paraId="74E4A89D" w14:textId="7A87B27A" w:rsidR="00B30AE9" w:rsidRDefault="00B30AE9">
      <w:pPr>
        <w:rPr>
          <w:ins w:id="98" w:author="Samsung (Shiyang Leng)" w:date="2023-04-24T11:46:00Z"/>
        </w:rPr>
      </w:pPr>
      <w:ins w:id="99" w:author="Samsung (Shiyang Leng)" w:date="2023-04-24T12:21:00Z">
        <w:r>
          <w:t xml:space="preserve">One more comment from multiple companies is that procedures per layer need to be clarified. </w:t>
        </w:r>
      </w:ins>
      <w:r w:rsidR="008756A3">
        <w:t xml:space="preserve">Impacted layers are indicated in the below proposals. </w:t>
      </w:r>
      <w:proofErr w:type="gramStart"/>
      <w:ins w:id="100" w:author="Samsung (Shiyang Leng)" w:date="2023-04-24T12:21:00Z">
        <w:r>
          <w:t>Other</w:t>
        </w:r>
        <w:proofErr w:type="gramEnd"/>
        <w:r>
          <w:t xml:space="preserve"> comments are captured as FFS as follows.</w:t>
        </w:r>
      </w:ins>
    </w:p>
    <w:p w14:paraId="67CAAEDA" w14:textId="71D54C24" w:rsidR="002532D3" w:rsidRDefault="002532D3">
      <w:pPr>
        <w:rPr>
          <w:ins w:id="101" w:author="Samsung (Shiyang Leng)" w:date="2023-04-24T11:51:00Z"/>
        </w:rPr>
      </w:pPr>
      <w:ins w:id="102" w:author="Samsung (Shiyang Leng)" w:date="2023-04-24T11:50:00Z">
        <w:r>
          <w:t>FFS how to perform</w:t>
        </w:r>
      </w:ins>
      <w:ins w:id="103" w:author="Samsung (Shiyang Leng)" w:date="2023-04-24T11:51:00Z">
        <w:r>
          <w:t xml:space="preserve"> </w:t>
        </w:r>
      </w:ins>
      <w:ins w:id="104" w:author="Samsung (Shiyang Leng)" w:date="2023-04-24T12:22:00Z">
        <w:r w:rsidR="00B30AE9">
          <w:t xml:space="preserve">RACH-less </w:t>
        </w:r>
      </w:ins>
      <w:ins w:id="105" w:author="Samsung (Shiyang Leng)" w:date="2023-04-24T11:51:00Z">
        <w:r>
          <w:t>UL synch</w:t>
        </w:r>
      </w:ins>
      <w:ins w:id="106" w:author="Samsung (Shiyang Leng)" w:date="2023-04-24T12:21:00Z">
        <w:r w:rsidR="00B30AE9">
          <w:t>ronization</w:t>
        </w:r>
      </w:ins>
      <w:ins w:id="107" w:author="Samsung (Shiyang Leng)" w:date="2023-04-24T12:22:00Z">
        <w:r w:rsidR="00B30AE9">
          <w:t xml:space="preserve"> to NTN target cell</w:t>
        </w:r>
      </w:ins>
    </w:p>
    <w:p w14:paraId="3D8B3745" w14:textId="4728E68A" w:rsidR="002532D3" w:rsidRDefault="002532D3">
      <w:pPr>
        <w:rPr>
          <w:ins w:id="108" w:author="Samsung (Shiyang Leng)" w:date="2023-04-24T11:52:00Z"/>
        </w:rPr>
      </w:pPr>
      <w:ins w:id="109" w:author="Samsung (Shiyang Leng)" w:date="2023-04-24T11:51:00Z">
        <w:r>
          <w:t>FFS how to confirm RACH-less HO is successfully completed</w:t>
        </w:r>
      </w:ins>
    </w:p>
    <w:p w14:paraId="07211F57" w14:textId="599C9F77" w:rsidR="002532D3" w:rsidRDefault="002532D3">
      <w:pPr>
        <w:rPr>
          <w:ins w:id="110" w:author="Samsung (Shiyang Leng)" w:date="2023-04-24T11:48:00Z"/>
        </w:rPr>
      </w:pPr>
      <w:ins w:id="111" w:author="Samsung (Shiyang Leng)" w:date="2023-04-24T11:52:00Z">
        <w:r>
          <w:t xml:space="preserve">FFS </w:t>
        </w:r>
      </w:ins>
      <w:ins w:id="112" w:author="Samsung (Shiyang Leng)" w:date="2023-04-24T14:03:00Z">
        <w:r w:rsidR="006977EC">
          <w:t>whether</w:t>
        </w:r>
      </w:ins>
      <w:ins w:id="113" w:author="Samsung (Shiyang Leng)" w:date="2023-04-24T11:52:00Z">
        <w:r>
          <w:t xml:space="preserve"> UL grant for initial UL transmission is released after </w:t>
        </w:r>
        <w:r w:rsidR="00DC5079">
          <w:t>RACH-less HO completion</w:t>
        </w:r>
      </w:ins>
    </w:p>
    <w:p w14:paraId="14DE7404" w14:textId="1665DA3C" w:rsidR="002532D3" w:rsidRDefault="002532D3">
      <w:pPr>
        <w:rPr>
          <w:ins w:id="114" w:author="Samsung (Shiyang Leng)" w:date="2023-04-24T11:48:00Z"/>
        </w:rPr>
      </w:pPr>
      <w:ins w:id="115" w:author="Samsung (Shiyang Leng)" w:date="2023-04-24T11:48:00Z">
        <w:r>
          <w:t xml:space="preserve">FFS RACH-less HO failure handling, e.g. whether UE </w:t>
        </w:r>
        <w:proofErr w:type="spellStart"/>
        <w:r>
          <w:t>fallback</w:t>
        </w:r>
        <w:proofErr w:type="spellEnd"/>
        <w:r>
          <w:t xml:space="preserve"> to RACH-based HO to the target cell</w:t>
        </w:r>
      </w:ins>
    </w:p>
    <w:p w14:paraId="23DDC573" w14:textId="29653C6E" w:rsidR="002532D3" w:rsidRDefault="00DC5079">
      <w:pPr>
        <w:rPr>
          <w:ins w:id="116" w:author="Samsung (Shiyang Leng)" w:date="2023-04-24T11:47:00Z"/>
        </w:rPr>
      </w:pPr>
      <w:ins w:id="117" w:author="Samsung (Shiyang Leng)" w:date="2023-04-24T11:54:00Z">
        <w:r>
          <w:t>FFS procedure</w:t>
        </w:r>
      </w:ins>
      <w:ins w:id="118" w:author="Samsung (Shiyang Leng)" w:date="2023-04-24T11:55:00Z">
        <w:r>
          <w:t xml:space="preserve"> for RACH-less HO combined with PCI unchanged or CHO</w:t>
        </w:r>
      </w:ins>
      <w:ins w:id="119" w:author="Samsung (Shiyang Leng)" w:date="2023-04-24T14:03:00Z">
        <w:r w:rsidR="006977EC">
          <w:t xml:space="preserve"> if supported</w:t>
        </w:r>
      </w:ins>
    </w:p>
    <w:p w14:paraId="4C06406F" w14:textId="77777777" w:rsidR="00E94A24" w:rsidRDefault="00E94A24">
      <w:pPr>
        <w:rPr>
          <w:ins w:id="120" w:author="Samsung (Shiyang Leng)" w:date="2023-04-24T12:22:00Z"/>
        </w:rPr>
      </w:pPr>
    </w:p>
    <w:p w14:paraId="43E16F36" w14:textId="658D0938" w:rsidR="00DC5079" w:rsidRPr="00DC5079" w:rsidRDefault="00933446">
      <w:pPr>
        <w:rPr>
          <w:ins w:id="121" w:author="Samsung (Shiyang Leng)" w:date="2023-04-24T11:57:00Z"/>
          <w:b/>
        </w:rPr>
      </w:pPr>
      <w:ins w:id="122" w:author="Samsung (Shiyang Leng)" w:date="2023-04-24T12:32:00Z">
        <w:r>
          <w:rPr>
            <w:b/>
          </w:rPr>
          <w:t xml:space="preserve">(24/24) </w:t>
        </w:r>
      </w:ins>
      <w:ins w:id="123" w:author="Samsung (Shiyang Leng)" w:date="2023-04-24T11:58:00Z">
        <w:r w:rsidR="00DC5079" w:rsidRPr="00DC5079">
          <w:rPr>
            <w:b/>
          </w:rPr>
          <w:t xml:space="preserve">Proposal 3: RAN2 confirms the general </w:t>
        </w:r>
        <w:r w:rsidR="00DC5079">
          <w:rPr>
            <w:b/>
          </w:rPr>
          <w:t xml:space="preserve">UE </w:t>
        </w:r>
        <w:r w:rsidR="00DC5079" w:rsidRPr="00DC5079">
          <w:rPr>
            <w:b/>
          </w:rPr>
          <w:t xml:space="preserve">procedure </w:t>
        </w:r>
        <w:r w:rsidR="00DC5079">
          <w:rPr>
            <w:b/>
          </w:rPr>
          <w:t>for</w:t>
        </w:r>
        <w:r w:rsidR="00DC5079" w:rsidRPr="00DC5079">
          <w:rPr>
            <w:b/>
          </w:rPr>
          <w:t xml:space="preserve"> </w:t>
        </w:r>
        <w:r w:rsidR="00DC5079" w:rsidRPr="00DC5079">
          <w:rPr>
            <w:rFonts w:cs="Arial"/>
            <w:b/>
            <w:bCs/>
          </w:rPr>
          <w:t>NTN RACH-less HO</w:t>
        </w:r>
        <w:r w:rsidR="00DC5079" w:rsidRPr="00DC5079">
          <w:rPr>
            <w:b/>
          </w:rPr>
          <w:t xml:space="preserve"> </w:t>
        </w:r>
      </w:ins>
    </w:p>
    <w:p w14:paraId="7A355DF9" w14:textId="6738C947" w:rsidR="00DC5079" w:rsidRPr="0004360E" w:rsidRDefault="00DC5079" w:rsidP="00DC5079">
      <w:pPr>
        <w:pStyle w:val="ListParagraph"/>
        <w:numPr>
          <w:ilvl w:val="0"/>
          <w:numId w:val="23"/>
        </w:numPr>
        <w:spacing w:after="0" w:line="240" w:lineRule="auto"/>
        <w:rPr>
          <w:ins w:id="124" w:author="Samsung (Shiyang Leng)" w:date="2023-04-24T11:57:00Z"/>
          <w:rFonts w:ascii="Times New Roman" w:hAnsi="Times New Roman" w:cs="Times New Roman"/>
          <w:b/>
          <w:sz w:val="20"/>
        </w:rPr>
      </w:pPr>
      <w:ins w:id="125" w:author="Samsung (Shiyang Leng)" w:date="2023-04-24T11:57:00Z">
        <w:r w:rsidRPr="0004360E">
          <w:rPr>
            <w:rFonts w:ascii="Times New Roman" w:hAnsi="Times New Roman" w:cs="Times New Roman"/>
            <w:b/>
            <w:sz w:val="20"/>
          </w:rPr>
          <w:t xml:space="preserve">receive a RACH-less HO command which can include </w:t>
        </w:r>
        <w:proofErr w:type="spellStart"/>
        <w:r w:rsidRPr="0004360E">
          <w:rPr>
            <w:rFonts w:ascii="Times New Roman" w:hAnsi="Times New Roman" w:cs="Times New Roman"/>
            <w:b/>
            <w:sz w:val="20"/>
          </w:rPr>
          <w:t>preallocated</w:t>
        </w:r>
        <w:proofErr w:type="spellEnd"/>
        <w:r w:rsidRPr="0004360E">
          <w:rPr>
            <w:rFonts w:ascii="Times New Roman" w:hAnsi="Times New Roman" w:cs="Times New Roman"/>
            <w:b/>
            <w:sz w:val="20"/>
          </w:rPr>
          <w:t xml:space="preserve"> grant</w:t>
        </w:r>
      </w:ins>
      <w:ins w:id="126" w:author="Samsung (Shiyang Leng)" w:date="2023-04-24T11:59:00Z">
        <w:r>
          <w:rPr>
            <w:rFonts w:ascii="Times New Roman" w:hAnsi="Times New Roman" w:cs="Times New Roman"/>
            <w:b/>
            <w:sz w:val="20"/>
          </w:rPr>
          <w:t xml:space="preserve"> optionally</w:t>
        </w:r>
      </w:ins>
      <w:ins w:id="127" w:author="Samsung (Shiyang Leng)" w:date="2023-04-24T11:57:00Z">
        <w:r w:rsidRPr="0004360E">
          <w:rPr>
            <w:rFonts w:ascii="Times New Roman" w:hAnsi="Times New Roman" w:cs="Times New Roman"/>
            <w:b/>
            <w:sz w:val="20"/>
          </w:rPr>
          <w:t>.</w:t>
        </w:r>
      </w:ins>
      <w:ins w:id="128" w:author="Samsung (Shiyang Leng)" w:date="2023-04-24T12:02:00Z">
        <w:r>
          <w:rPr>
            <w:rFonts w:ascii="Times New Roman" w:hAnsi="Times New Roman" w:cs="Times New Roman"/>
            <w:b/>
            <w:sz w:val="20"/>
          </w:rPr>
          <w:t xml:space="preserve"> FFS N_TA is optional.</w:t>
        </w:r>
      </w:ins>
      <w:ins w:id="129" w:author="Samsung (Shiyang Leng)" w:date="2023-04-24T12:23:00Z">
        <w:r w:rsidR="00E94A24">
          <w:rPr>
            <w:rFonts w:ascii="Times New Roman" w:hAnsi="Times New Roman" w:cs="Times New Roman"/>
            <w:b/>
            <w:sz w:val="20"/>
          </w:rPr>
          <w:t xml:space="preserve"> (RRC)</w:t>
        </w:r>
      </w:ins>
    </w:p>
    <w:p w14:paraId="6C63233F" w14:textId="663FFB61" w:rsidR="00DC5079" w:rsidRDefault="00DC5079" w:rsidP="00DC5079">
      <w:pPr>
        <w:pStyle w:val="ListParagraph"/>
        <w:numPr>
          <w:ilvl w:val="0"/>
          <w:numId w:val="23"/>
        </w:numPr>
        <w:spacing w:after="0" w:line="240" w:lineRule="auto"/>
        <w:rPr>
          <w:ins w:id="130" w:author="Samsung (Shiyang Leng)" w:date="2023-04-24T11:57:00Z"/>
          <w:rFonts w:ascii="Times New Roman" w:hAnsi="Times New Roman" w:cs="Times New Roman"/>
          <w:b/>
          <w:sz w:val="20"/>
        </w:rPr>
      </w:pPr>
      <w:ins w:id="131" w:author="Samsung (Shiyang Leng)" w:date="2023-04-24T11:57:00Z">
        <w:r>
          <w:rPr>
            <w:rFonts w:ascii="Times New Roman" w:hAnsi="Times New Roman" w:cs="Times New Roman"/>
            <w:b/>
            <w:sz w:val="20"/>
          </w:rPr>
          <w:t>start timer T304</w:t>
        </w:r>
      </w:ins>
      <w:ins w:id="132" w:author="Samsung (Shiyang Leng)" w:date="2023-04-24T12:23:00Z">
        <w:r w:rsidR="00E94A24">
          <w:rPr>
            <w:rFonts w:ascii="Times New Roman" w:hAnsi="Times New Roman" w:cs="Times New Roman"/>
            <w:b/>
            <w:sz w:val="20"/>
          </w:rPr>
          <w:t xml:space="preserve"> for the target cell</w:t>
        </w:r>
      </w:ins>
      <w:ins w:id="133" w:author="Samsung (Shiyang Leng)" w:date="2023-04-24T12:24:00Z">
        <w:r w:rsidR="00E94A24">
          <w:rPr>
            <w:rFonts w:ascii="Times New Roman" w:hAnsi="Times New Roman" w:cs="Times New Roman"/>
            <w:b/>
            <w:sz w:val="20"/>
          </w:rPr>
          <w:t xml:space="preserve"> (RRC)</w:t>
        </w:r>
      </w:ins>
    </w:p>
    <w:p w14:paraId="324C2997" w14:textId="3778DD08" w:rsidR="00DC5079" w:rsidRDefault="00DC5079" w:rsidP="00DC5079">
      <w:pPr>
        <w:pStyle w:val="ListParagraph"/>
        <w:numPr>
          <w:ilvl w:val="0"/>
          <w:numId w:val="23"/>
        </w:numPr>
        <w:spacing w:after="0" w:line="240" w:lineRule="auto"/>
        <w:rPr>
          <w:ins w:id="134" w:author="Samsung (Shiyang Leng)" w:date="2023-04-24T11:57:00Z"/>
          <w:rFonts w:ascii="Times New Roman" w:hAnsi="Times New Roman" w:cs="Times New Roman"/>
          <w:b/>
          <w:sz w:val="20"/>
        </w:rPr>
      </w:pPr>
      <w:ins w:id="135" w:author="Samsung (Shiyang Leng)" w:date="2023-04-24T11:57:00Z">
        <w:r>
          <w:rPr>
            <w:rFonts w:ascii="Times New Roman" w:hAnsi="Times New Roman" w:cs="Times New Roman"/>
            <w:b/>
            <w:sz w:val="20"/>
          </w:rPr>
          <w:t>perform DL and UL synchronization, and start timer T430</w:t>
        </w:r>
      </w:ins>
      <w:ins w:id="136" w:author="Samsung (Shiyang Leng)" w:date="2023-04-24T12:23:00Z">
        <w:r w:rsidR="00E94A24">
          <w:rPr>
            <w:rFonts w:ascii="Times New Roman" w:hAnsi="Times New Roman" w:cs="Times New Roman"/>
            <w:b/>
            <w:sz w:val="20"/>
          </w:rPr>
          <w:t xml:space="preserve">. FFS </w:t>
        </w:r>
        <w:r w:rsidR="00E94A24" w:rsidRPr="00E94A24">
          <w:rPr>
            <w:rFonts w:ascii="Times New Roman" w:hAnsi="Times New Roman" w:cs="Times New Roman"/>
            <w:b/>
            <w:sz w:val="20"/>
          </w:rPr>
          <w:t>how to perform RACH-less UL synchronization to NTN target cell</w:t>
        </w:r>
        <w:r w:rsidR="00E94A24">
          <w:rPr>
            <w:rFonts w:ascii="Times New Roman" w:hAnsi="Times New Roman" w:cs="Times New Roman"/>
            <w:b/>
            <w:sz w:val="20"/>
          </w:rPr>
          <w:t>. (RRC</w:t>
        </w:r>
      </w:ins>
      <w:ins w:id="137" w:author="Samsung (Shiyang Leng)" w:date="2023-04-24T12:24:00Z">
        <w:r w:rsidR="00E94A24">
          <w:rPr>
            <w:rFonts w:ascii="Times New Roman" w:hAnsi="Times New Roman" w:cs="Times New Roman"/>
            <w:b/>
            <w:sz w:val="20"/>
          </w:rPr>
          <w:t>, MAC</w:t>
        </w:r>
      </w:ins>
      <w:ins w:id="138" w:author="Samsung (Shiyang Leng)" w:date="2023-04-24T12:23:00Z">
        <w:r w:rsidR="00E94A24">
          <w:rPr>
            <w:rFonts w:ascii="Times New Roman" w:hAnsi="Times New Roman" w:cs="Times New Roman"/>
            <w:b/>
            <w:sz w:val="20"/>
          </w:rPr>
          <w:t>)</w:t>
        </w:r>
      </w:ins>
    </w:p>
    <w:p w14:paraId="2EE44984" w14:textId="36E6D0FF" w:rsidR="00DC5079" w:rsidRDefault="00DC5079" w:rsidP="00DC5079">
      <w:pPr>
        <w:pStyle w:val="ListParagraph"/>
        <w:numPr>
          <w:ilvl w:val="0"/>
          <w:numId w:val="23"/>
        </w:numPr>
        <w:spacing w:after="0" w:line="240" w:lineRule="auto"/>
        <w:rPr>
          <w:ins w:id="139" w:author="Samsung (Shiyang Leng)" w:date="2023-04-24T11:57:00Z"/>
          <w:rFonts w:ascii="Times New Roman" w:hAnsi="Times New Roman" w:cs="Times New Roman"/>
          <w:b/>
          <w:sz w:val="20"/>
        </w:rPr>
      </w:pPr>
      <w:ins w:id="140" w:author="Samsung (Shiyang Leng)" w:date="2023-04-24T11:57:00Z">
        <w:r>
          <w:rPr>
            <w:rFonts w:ascii="Times New Roman" w:hAnsi="Times New Roman" w:cs="Times New Roman"/>
            <w:b/>
            <w:sz w:val="20"/>
          </w:rPr>
          <w:t>start time alignment timer</w:t>
        </w:r>
      </w:ins>
      <w:ins w:id="141" w:author="Samsung (Shiyang Leng)" w:date="2023-04-24T12:24:00Z">
        <w:r w:rsidR="00E94A24">
          <w:rPr>
            <w:rFonts w:ascii="Times New Roman" w:hAnsi="Times New Roman" w:cs="Times New Roman"/>
            <w:b/>
            <w:sz w:val="20"/>
          </w:rPr>
          <w:t xml:space="preserve"> (MAC)</w:t>
        </w:r>
      </w:ins>
    </w:p>
    <w:p w14:paraId="06E5279F" w14:textId="08F09C63" w:rsidR="00DC5079" w:rsidRPr="0004360E" w:rsidRDefault="00DC5079" w:rsidP="00DC5079">
      <w:pPr>
        <w:pStyle w:val="ListParagraph"/>
        <w:numPr>
          <w:ilvl w:val="0"/>
          <w:numId w:val="23"/>
        </w:numPr>
        <w:spacing w:after="0" w:line="240" w:lineRule="auto"/>
        <w:rPr>
          <w:ins w:id="142" w:author="Samsung (Shiyang Leng)" w:date="2023-04-24T11:57:00Z"/>
          <w:rFonts w:ascii="Times New Roman" w:hAnsi="Times New Roman" w:cs="Times New Roman"/>
          <w:b/>
          <w:sz w:val="20"/>
        </w:rPr>
      </w:pPr>
      <w:ins w:id="143" w:author="Samsung (Shiyang Leng)" w:date="2023-04-24T11:57:00Z">
        <w:r w:rsidRPr="0004360E">
          <w:rPr>
            <w:rFonts w:ascii="Times New Roman" w:hAnsi="Times New Roman" w:cs="Times New Roman"/>
            <w:b/>
            <w:sz w:val="20"/>
          </w:rPr>
          <w:t xml:space="preserve">monitor </w:t>
        </w:r>
      </w:ins>
      <w:ins w:id="144" w:author="Samsung (Shiyang Leng)" w:date="2023-04-24T12:24:00Z">
        <w:r w:rsidR="00E94A24">
          <w:rPr>
            <w:rFonts w:ascii="Times New Roman" w:hAnsi="Times New Roman" w:cs="Times New Roman"/>
            <w:b/>
            <w:sz w:val="20"/>
          </w:rPr>
          <w:t xml:space="preserve">target cell </w:t>
        </w:r>
      </w:ins>
      <w:ins w:id="145" w:author="Samsung (Shiyang Leng)" w:date="2023-04-24T11:57:00Z">
        <w:r w:rsidRPr="0004360E">
          <w:rPr>
            <w:rFonts w:ascii="Times New Roman" w:hAnsi="Times New Roman" w:cs="Times New Roman"/>
            <w:b/>
            <w:sz w:val="20"/>
          </w:rPr>
          <w:t>PDCCH for dynamic grant if pre-allocated grant is not configured in RACH-less HO command</w:t>
        </w:r>
      </w:ins>
      <w:ins w:id="146" w:author="Samsung (Shiyang Leng)" w:date="2023-04-24T12:25:00Z">
        <w:r w:rsidR="00E94A24">
          <w:rPr>
            <w:rFonts w:ascii="Times New Roman" w:hAnsi="Times New Roman" w:cs="Times New Roman"/>
            <w:b/>
            <w:sz w:val="20"/>
          </w:rPr>
          <w:t xml:space="preserve"> (MAC</w:t>
        </w:r>
      </w:ins>
      <w:ins w:id="147" w:author="Samsung (Shiyang Leng)" w:date="2023-04-24T14:04:00Z">
        <w:r w:rsidR="00CB0068">
          <w:rPr>
            <w:rFonts w:ascii="Times New Roman" w:hAnsi="Times New Roman" w:cs="Times New Roman"/>
            <w:b/>
            <w:sz w:val="20"/>
          </w:rPr>
          <w:t>, PHY</w:t>
        </w:r>
      </w:ins>
      <w:ins w:id="148" w:author="Samsung (Shiyang Leng)" w:date="2023-04-24T12:25:00Z">
        <w:r w:rsidR="00E94A24">
          <w:rPr>
            <w:rFonts w:ascii="Times New Roman" w:hAnsi="Times New Roman" w:cs="Times New Roman"/>
            <w:b/>
            <w:sz w:val="20"/>
          </w:rPr>
          <w:t>)</w:t>
        </w:r>
      </w:ins>
    </w:p>
    <w:p w14:paraId="202DA9FF" w14:textId="28174EC6" w:rsidR="00DC5079" w:rsidRDefault="00DC5079" w:rsidP="00DC5079">
      <w:pPr>
        <w:pStyle w:val="ListParagraph"/>
        <w:numPr>
          <w:ilvl w:val="0"/>
          <w:numId w:val="23"/>
        </w:numPr>
        <w:spacing w:after="0" w:line="240" w:lineRule="auto"/>
        <w:rPr>
          <w:ins w:id="149" w:author="Samsung (Shiyang Leng)" w:date="2023-04-24T11:57:00Z"/>
          <w:rFonts w:ascii="Times New Roman" w:hAnsi="Times New Roman" w:cs="Times New Roman"/>
          <w:b/>
          <w:sz w:val="20"/>
        </w:rPr>
      </w:pPr>
      <w:ins w:id="150" w:author="Samsung (Shiyang Leng)" w:date="2023-04-24T11:57:00Z">
        <w:r w:rsidRPr="0004360E">
          <w:rPr>
            <w:rFonts w:ascii="Times New Roman" w:hAnsi="Times New Roman" w:cs="Times New Roman"/>
            <w:b/>
            <w:sz w:val="20"/>
          </w:rPr>
          <w:t xml:space="preserve">send initial UL transmission including </w:t>
        </w:r>
        <w:proofErr w:type="spellStart"/>
        <w:r w:rsidRPr="0004360E">
          <w:rPr>
            <w:rFonts w:ascii="Times New Roman" w:hAnsi="Times New Roman" w:cs="Times New Roman"/>
            <w:b/>
            <w:sz w:val="20"/>
          </w:rPr>
          <w:t>RRCReconfigurationComplete</w:t>
        </w:r>
        <w:proofErr w:type="spellEnd"/>
        <w:r w:rsidRPr="0004360E">
          <w:rPr>
            <w:rFonts w:ascii="Times New Roman" w:hAnsi="Times New Roman" w:cs="Times New Roman"/>
            <w:b/>
            <w:sz w:val="20"/>
          </w:rPr>
          <w:t xml:space="preserve"> message using the availab</w:t>
        </w:r>
        <w:r>
          <w:rPr>
            <w:rFonts w:ascii="Times New Roman" w:hAnsi="Times New Roman" w:cs="Times New Roman"/>
            <w:b/>
            <w:sz w:val="20"/>
          </w:rPr>
          <w:t xml:space="preserve">le UL grant </w:t>
        </w:r>
      </w:ins>
      <w:ins w:id="151" w:author="Samsung (Shiyang Leng)" w:date="2023-04-24T12:26:00Z">
        <w:r w:rsidR="00E94A24">
          <w:rPr>
            <w:rFonts w:ascii="Times New Roman" w:hAnsi="Times New Roman" w:cs="Times New Roman"/>
            <w:b/>
            <w:sz w:val="20"/>
          </w:rPr>
          <w:t>(RRC, MAC</w:t>
        </w:r>
      </w:ins>
      <w:ins w:id="152" w:author="Samsung (Shiyang Leng)" w:date="2023-04-24T14:05:00Z">
        <w:r w:rsidR="00CB0068">
          <w:rPr>
            <w:rFonts w:ascii="Times New Roman" w:hAnsi="Times New Roman" w:cs="Times New Roman"/>
            <w:b/>
            <w:sz w:val="20"/>
          </w:rPr>
          <w:t>, PHY</w:t>
        </w:r>
      </w:ins>
      <w:ins w:id="153" w:author="Samsung (Shiyang Leng)" w:date="2023-04-24T12:26:00Z">
        <w:r w:rsidR="00E94A24">
          <w:rPr>
            <w:rFonts w:ascii="Times New Roman" w:hAnsi="Times New Roman" w:cs="Times New Roman"/>
            <w:b/>
            <w:sz w:val="20"/>
          </w:rPr>
          <w:t>)</w:t>
        </w:r>
      </w:ins>
    </w:p>
    <w:p w14:paraId="12DF6E10" w14:textId="7C32BDD3" w:rsidR="00DC5079" w:rsidRDefault="00DC5079" w:rsidP="00DC5079">
      <w:pPr>
        <w:pStyle w:val="ListParagraph"/>
        <w:numPr>
          <w:ilvl w:val="0"/>
          <w:numId w:val="23"/>
        </w:numPr>
        <w:spacing w:after="0" w:line="240" w:lineRule="auto"/>
        <w:rPr>
          <w:ins w:id="154" w:author="Samsung (Shiyang Leng)" w:date="2023-04-24T11:57:00Z"/>
          <w:rFonts w:ascii="Times New Roman" w:hAnsi="Times New Roman" w:cs="Times New Roman"/>
          <w:b/>
          <w:sz w:val="20"/>
        </w:rPr>
      </w:pPr>
      <w:ins w:id="155" w:author="Samsung (Shiyang Leng)" w:date="2023-04-24T11:57:00Z">
        <w:r>
          <w:rPr>
            <w:rFonts w:ascii="Times New Roman" w:hAnsi="Times New Roman" w:cs="Times New Roman"/>
            <w:b/>
            <w:sz w:val="20"/>
          </w:rPr>
          <w:t>consider RACH-less HO is completed upon receiving NW confirmation</w:t>
        </w:r>
      </w:ins>
      <w:ins w:id="156" w:author="Samsung (Shiyang Leng)" w:date="2023-04-24T12:25:00Z">
        <w:r w:rsidR="00E94A24">
          <w:rPr>
            <w:rFonts w:ascii="Times New Roman" w:hAnsi="Times New Roman" w:cs="Times New Roman"/>
            <w:b/>
            <w:sz w:val="20"/>
          </w:rPr>
          <w:t xml:space="preserve">. FFS </w:t>
        </w:r>
        <w:r w:rsidR="00E94A24" w:rsidRPr="00E94A24">
          <w:rPr>
            <w:rFonts w:ascii="Times New Roman" w:hAnsi="Times New Roman" w:cs="Times New Roman"/>
            <w:b/>
            <w:sz w:val="20"/>
          </w:rPr>
          <w:t>how to confirm RACH-less HO is successfully completed</w:t>
        </w:r>
        <w:r w:rsidR="00E94A24">
          <w:rPr>
            <w:rFonts w:ascii="Times New Roman" w:hAnsi="Times New Roman" w:cs="Times New Roman"/>
            <w:b/>
            <w:sz w:val="20"/>
          </w:rPr>
          <w:t>.</w:t>
        </w:r>
      </w:ins>
      <w:ins w:id="157" w:author="Samsung (Shiyang Leng)" w:date="2023-04-24T12:27:00Z">
        <w:r w:rsidR="00E94A24">
          <w:rPr>
            <w:rFonts w:ascii="Times New Roman" w:hAnsi="Times New Roman" w:cs="Times New Roman"/>
            <w:b/>
            <w:sz w:val="20"/>
          </w:rPr>
          <w:t xml:space="preserve"> (RRC, MAC)</w:t>
        </w:r>
      </w:ins>
    </w:p>
    <w:p w14:paraId="7245C8CD" w14:textId="4C9F4C60" w:rsidR="00DC5079" w:rsidRPr="00E94A24" w:rsidRDefault="00DC5079" w:rsidP="001C4CA3">
      <w:pPr>
        <w:pStyle w:val="ListParagraph"/>
        <w:numPr>
          <w:ilvl w:val="0"/>
          <w:numId w:val="23"/>
        </w:numPr>
        <w:spacing w:after="240" w:line="240" w:lineRule="auto"/>
        <w:rPr>
          <w:ins w:id="158" w:author="Samsung (Shiyang Leng)" w:date="2023-04-24T12:28:00Z"/>
        </w:rPr>
      </w:pPr>
      <w:ins w:id="159" w:author="Samsung (Shiyang Leng)" w:date="2023-04-24T11:57:00Z">
        <w:r w:rsidRPr="00E94A24">
          <w:rPr>
            <w:rFonts w:ascii="Times New Roman" w:hAnsi="Times New Roman" w:cs="Times New Roman"/>
            <w:b/>
            <w:sz w:val="20"/>
          </w:rPr>
          <w:t xml:space="preserve">stop timer T304 </w:t>
        </w:r>
      </w:ins>
      <w:ins w:id="160" w:author="Samsung (Shiyang Leng)" w:date="2023-04-24T12:27:00Z">
        <w:r w:rsidR="00E94A24" w:rsidRPr="00E94A24">
          <w:rPr>
            <w:rFonts w:ascii="Times New Roman" w:hAnsi="Times New Roman" w:cs="Times New Roman"/>
            <w:b/>
            <w:sz w:val="20"/>
          </w:rPr>
          <w:t xml:space="preserve">for the target cell. </w:t>
        </w:r>
      </w:ins>
      <w:ins w:id="161" w:author="Samsung (Shiyang Leng)" w:date="2023-04-24T12:29:00Z">
        <w:r w:rsidR="00B507FF">
          <w:rPr>
            <w:rFonts w:ascii="Times New Roman" w:hAnsi="Times New Roman" w:cs="Times New Roman"/>
            <w:b/>
            <w:sz w:val="20"/>
          </w:rPr>
          <w:t>(RRC)</w:t>
        </w:r>
      </w:ins>
    </w:p>
    <w:p w14:paraId="161E87E3" w14:textId="7D613E1E" w:rsidR="00320873" w:rsidRDefault="00320873" w:rsidP="00320873">
      <w:pPr>
        <w:spacing w:after="0" w:line="240" w:lineRule="auto"/>
        <w:ind w:left="360"/>
        <w:rPr>
          <w:ins w:id="162" w:author="Samsung (Shiyang Leng)" w:date="2023-04-24T12:29:00Z"/>
          <w:rFonts w:ascii="Times New Roman" w:hAnsi="Times New Roman"/>
          <w:b/>
        </w:rPr>
      </w:pPr>
      <w:ins w:id="163" w:author="Samsung (Shiyang Leng)" w:date="2023-04-24T12:29:00Z">
        <w:r w:rsidRPr="00E94A24">
          <w:rPr>
            <w:rFonts w:ascii="Times New Roman" w:hAnsi="Times New Roman"/>
            <w:b/>
          </w:rPr>
          <w:t xml:space="preserve">FFS </w:t>
        </w:r>
        <w:r>
          <w:rPr>
            <w:rFonts w:ascii="Times New Roman" w:hAnsi="Times New Roman"/>
            <w:b/>
          </w:rPr>
          <w:t xml:space="preserve">whether to </w:t>
        </w:r>
        <w:r w:rsidRPr="00E94A24">
          <w:rPr>
            <w:rFonts w:ascii="Times New Roman" w:hAnsi="Times New Roman"/>
            <w:b/>
          </w:rPr>
          <w:t>release UL grant if pre-</w:t>
        </w:r>
        <w:proofErr w:type="spellStart"/>
        <w:r w:rsidRPr="00E94A24">
          <w:rPr>
            <w:rFonts w:ascii="Times New Roman" w:hAnsi="Times New Roman"/>
            <w:b/>
          </w:rPr>
          <w:t>alloated</w:t>
        </w:r>
      </w:ins>
      <w:proofErr w:type="spellEnd"/>
      <w:ins w:id="164" w:author="Samsung (Shiyang Leng)" w:date="2023-04-24T12:30:00Z">
        <w:r>
          <w:rPr>
            <w:rFonts w:ascii="Times New Roman" w:hAnsi="Times New Roman"/>
            <w:b/>
          </w:rPr>
          <w:t xml:space="preserve"> </w:t>
        </w:r>
        <w:r w:rsidRPr="00320873">
          <w:rPr>
            <w:rFonts w:ascii="Times New Roman" w:hAnsi="Times New Roman"/>
            <w:b/>
          </w:rPr>
          <w:t>after RACH-less HO completion</w:t>
        </w:r>
      </w:ins>
    </w:p>
    <w:p w14:paraId="15386607" w14:textId="79142D66" w:rsidR="00E94A24" w:rsidRPr="00E94A24" w:rsidRDefault="00E94A24" w:rsidP="00320873">
      <w:pPr>
        <w:spacing w:after="0" w:line="240" w:lineRule="auto"/>
        <w:ind w:left="360"/>
        <w:rPr>
          <w:ins w:id="165" w:author="Samsung (Shiyang Leng)" w:date="2023-04-24T12:28:00Z"/>
          <w:rFonts w:ascii="Times New Roman" w:hAnsi="Times New Roman"/>
          <w:b/>
        </w:rPr>
      </w:pPr>
      <w:ins w:id="166" w:author="Samsung (Shiyang Leng)" w:date="2023-04-24T12:28:00Z">
        <w:r w:rsidRPr="00E94A24">
          <w:rPr>
            <w:rFonts w:ascii="Times New Roman" w:hAnsi="Times New Roman"/>
            <w:b/>
          </w:rPr>
          <w:t>FFS RACH-less HO failure handling, e.g. whether UE fallback to RACH-based HO to the target cell</w:t>
        </w:r>
      </w:ins>
    </w:p>
    <w:p w14:paraId="44F0DA6C" w14:textId="058148F0" w:rsidR="00E94A24" w:rsidRPr="00E94A24" w:rsidRDefault="00E94A24" w:rsidP="00320873">
      <w:pPr>
        <w:pStyle w:val="ListParagraph"/>
        <w:spacing w:after="0" w:line="240" w:lineRule="auto"/>
        <w:ind w:left="360"/>
        <w:rPr>
          <w:ins w:id="167" w:author="Samsung (Shiyang Leng)" w:date="2023-04-24T11:45:00Z"/>
          <w:rFonts w:ascii="Times New Roman" w:hAnsi="Times New Roman" w:cs="Times New Roman"/>
          <w:b/>
          <w:sz w:val="20"/>
        </w:rPr>
      </w:pPr>
      <w:ins w:id="168" w:author="Samsung (Shiyang Leng)" w:date="2023-04-24T12:28:00Z">
        <w:r w:rsidRPr="00E94A24">
          <w:rPr>
            <w:rFonts w:ascii="Times New Roman" w:hAnsi="Times New Roman" w:cs="Times New Roman"/>
            <w:b/>
            <w:sz w:val="20"/>
          </w:rPr>
          <w:t>FFS procedure for RACH-less HO combined with PCI unchanged or CHO</w:t>
        </w:r>
      </w:ins>
      <w:ins w:id="169" w:author="Samsung (Shiyang Leng)" w:date="2023-04-24T14:03:00Z">
        <w:r w:rsidR="006977EC">
          <w:rPr>
            <w:rFonts w:ascii="Times New Roman" w:hAnsi="Times New Roman" w:cs="Times New Roman"/>
            <w:b/>
            <w:sz w:val="20"/>
          </w:rPr>
          <w:t xml:space="preserve"> if supported</w:t>
        </w:r>
      </w:ins>
    </w:p>
    <w:p w14:paraId="16BA08C9" w14:textId="77777777" w:rsidR="002532D3" w:rsidRDefault="002532D3">
      <w:pPr>
        <w:rPr>
          <w:ins w:id="170" w:author="Samsung (Shiyang Leng)" w:date="2023-04-24T11:42:00Z"/>
        </w:rPr>
      </w:pPr>
    </w:p>
    <w:p w14:paraId="22F6D6EA" w14:textId="77777777" w:rsidR="00EC279C" w:rsidRDefault="00EC279C"/>
    <w:p w14:paraId="5493EBE3" w14:textId="77777777" w:rsidR="0007717B" w:rsidRDefault="00F22638">
      <w:r>
        <w:t xml:space="preserve">How to confirm RACH-less HO successful completion needs to be discussed. In LTE “UE Contention Resolution Identity MAC CE” is used to confirm RACH-less handover is successfully completed. When UE receives this MAC CE in target cell, it stops T304. Since there is no contention during RACH-less, the MAC CE body is ignored by UE, which means only the MAC CE </w:t>
      </w:r>
      <w:proofErr w:type="spellStart"/>
      <w:r>
        <w:t>subheader</w:t>
      </w:r>
      <w:proofErr w:type="spellEnd"/>
      <w:r>
        <w:t xml:space="preserve"> (i.e., the LCID) is actually used for this purpose. The intention is to confirm the </w:t>
      </w:r>
      <w:proofErr w:type="spellStart"/>
      <w:r>
        <w:t>RRCReconfigurationComplete</w:t>
      </w:r>
      <w:proofErr w:type="spellEnd"/>
      <w:r>
        <w:t xml:space="preserve"> message is received by target cell successfully. Compared to LTE RACH-less approach, other solutions can also be considered to be more efficient, e.g., the reception of PDCCH addressed to C-RNTI after the initial UL transmission.</w:t>
      </w:r>
    </w:p>
    <w:p w14:paraId="49CD3669" w14:textId="77777777" w:rsidR="0007717B" w:rsidRDefault="00F22638">
      <w:pPr>
        <w:jc w:val="left"/>
        <w:rPr>
          <w:rFonts w:cs="Arial"/>
          <w:b/>
          <w:bCs/>
          <w:lang w:val="en-US"/>
        </w:rPr>
      </w:pPr>
      <w:r>
        <w:rPr>
          <w:rFonts w:cs="Arial"/>
          <w:b/>
          <w:bCs/>
        </w:rPr>
        <w:t>Q</w:t>
      </w:r>
      <w:r>
        <w:rPr>
          <w:rFonts w:eastAsia="SimSun" w:cs="Arial"/>
          <w:b/>
          <w:bCs/>
          <w:lang w:val="en-US"/>
        </w:rPr>
        <w:t>3</w:t>
      </w:r>
      <w:r>
        <w:rPr>
          <w:rFonts w:cs="Arial"/>
          <w:b/>
          <w:bCs/>
        </w:rPr>
        <w:t>) Which option(s) do you agree for the confirmation of RACH-less HO completion?</w:t>
      </w:r>
    </w:p>
    <w:p w14:paraId="60AD36E7" w14:textId="77777777" w:rsidR="0007717B" w:rsidRDefault="00F22638">
      <w:pPr>
        <w:ind w:firstLine="720"/>
        <w:rPr>
          <w:b/>
          <w:lang w:eastAsia="zh-CN"/>
        </w:rPr>
      </w:pPr>
      <w:r>
        <w:rPr>
          <w:b/>
          <w:lang w:eastAsia="zh-CN"/>
        </w:rPr>
        <w:lastRenderedPageBreak/>
        <w:t>Option 1: reuse of LTE approach, i.e., UE Contention Resolution Identity MAC CE is used but UE ignores the content of this field.</w:t>
      </w:r>
    </w:p>
    <w:p w14:paraId="7020372C" w14:textId="77777777" w:rsidR="0007717B" w:rsidRDefault="00F22638">
      <w:pPr>
        <w:ind w:firstLine="720"/>
        <w:rPr>
          <w:b/>
          <w:lang w:eastAsia="zh-CN"/>
        </w:rPr>
      </w:pPr>
      <w:r>
        <w:rPr>
          <w:b/>
          <w:lang w:eastAsia="zh-CN"/>
        </w:rPr>
        <w:t>Option 2: the reception of PDCCH addressed to the UE’s C-RNTI in target cell.</w:t>
      </w:r>
    </w:p>
    <w:p w14:paraId="1EF18B79" w14:textId="77777777" w:rsidR="0007717B" w:rsidRDefault="00F22638">
      <w:pPr>
        <w:ind w:firstLine="720"/>
        <w:rPr>
          <w:lang w:eastAsia="zh-CN"/>
        </w:rPr>
      </w:pPr>
      <w:r>
        <w:rPr>
          <w:b/>
          <w:lang w:eastAsia="zh-CN"/>
        </w:rPr>
        <w:t>Option 3: the reception of UE’s C-RNTI MAC CE.</w:t>
      </w:r>
    </w:p>
    <w:tbl>
      <w:tblPr>
        <w:tblStyle w:val="TableGrid"/>
        <w:tblW w:w="9713" w:type="dxa"/>
        <w:tblLayout w:type="fixed"/>
        <w:tblLook w:val="04A0" w:firstRow="1" w:lastRow="0" w:firstColumn="1" w:lastColumn="0" w:noHBand="0" w:noVBand="1"/>
      </w:tblPr>
      <w:tblGrid>
        <w:gridCol w:w="1317"/>
        <w:gridCol w:w="1316"/>
        <w:gridCol w:w="7080"/>
      </w:tblGrid>
      <w:tr w:rsidR="0007717B" w14:paraId="690F21E0" w14:textId="77777777">
        <w:tc>
          <w:tcPr>
            <w:tcW w:w="1317" w:type="dxa"/>
            <w:shd w:val="clear" w:color="auto" w:fill="E7E6E6" w:themeFill="background2"/>
          </w:tcPr>
          <w:p w14:paraId="3380576E" w14:textId="77777777" w:rsidR="0007717B" w:rsidRDefault="00F22638">
            <w:pPr>
              <w:jc w:val="center"/>
              <w:rPr>
                <w:b/>
                <w:lang w:eastAsia="sv-SE"/>
              </w:rPr>
            </w:pPr>
            <w:r>
              <w:rPr>
                <w:b/>
                <w:lang w:eastAsia="sv-SE"/>
              </w:rPr>
              <w:t>Company</w:t>
            </w:r>
          </w:p>
        </w:tc>
        <w:tc>
          <w:tcPr>
            <w:tcW w:w="1316" w:type="dxa"/>
            <w:shd w:val="clear" w:color="auto" w:fill="E7E6E6" w:themeFill="background2"/>
          </w:tcPr>
          <w:p w14:paraId="5DA6F2D2" w14:textId="77777777" w:rsidR="0007717B" w:rsidRDefault="00F22638">
            <w:pPr>
              <w:jc w:val="center"/>
              <w:rPr>
                <w:rFonts w:eastAsiaTheme="minorEastAsia"/>
                <w:b/>
              </w:rPr>
            </w:pPr>
            <w:r>
              <w:rPr>
                <w:rFonts w:eastAsiaTheme="minorEastAsia"/>
                <w:b/>
              </w:rPr>
              <w:t>Option(s)</w:t>
            </w:r>
          </w:p>
        </w:tc>
        <w:tc>
          <w:tcPr>
            <w:tcW w:w="7080" w:type="dxa"/>
            <w:shd w:val="clear" w:color="auto" w:fill="E7E6E6" w:themeFill="background2"/>
          </w:tcPr>
          <w:p w14:paraId="68BE56A7" w14:textId="77777777" w:rsidR="0007717B" w:rsidRDefault="00F22638">
            <w:pPr>
              <w:jc w:val="center"/>
              <w:rPr>
                <w:b/>
                <w:i/>
                <w:iCs/>
                <w:lang w:eastAsia="sv-SE"/>
              </w:rPr>
            </w:pPr>
            <w:r>
              <w:rPr>
                <w:b/>
                <w:lang w:eastAsia="sv-SE"/>
              </w:rPr>
              <w:t xml:space="preserve">Comments </w:t>
            </w:r>
          </w:p>
        </w:tc>
      </w:tr>
      <w:tr w:rsidR="0007717B" w14:paraId="6678606F" w14:textId="77777777">
        <w:tc>
          <w:tcPr>
            <w:tcW w:w="1317" w:type="dxa"/>
          </w:tcPr>
          <w:p w14:paraId="04938D15" w14:textId="77777777" w:rsidR="0007717B" w:rsidRDefault="00F22638">
            <w:pPr>
              <w:rPr>
                <w:rFonts w:eastAsiaTheme="minorEastAsia"/>
              </w:rPr>
            </w:pPr>
            <w:r>
              <w:rPr>
                <w:rFonts w:eastAsiaTheme="minorEastAsia"/>
              </w:rPr>
              <w:t>Samsung</w:t>
            </w:r>
          </w:p>
        </w:tc>
        <w:tc>
          <w:tcPr>
            <w:tcW w:w="1316" w:type="dxa"/>
          </w:tcPr>
          <w:p w14:paraId="2B981807" w14:textId="77777777" w:rsidR="0007717B" w:rsidRDefault="00F22638">
            <w:pPr>
              <w:rPr>
                <w:rFonts w:eastAsiaTheme="minorEastAsia"/>
              </w:rPr>
            </w:pPr>
            <w:r>
              <w:rPr>
                <w:rFonts w:eastAsiaTheme="minorEastAsia"/>
              </w:rPr>
              <w:t>2</w:t>
            </w:r>
          </w:p>
        </w:tc>
        <w:tc>
          <w:tcPr>
            <w:tcW w:w="7080" w:type="dxa"/>
          </w:tcPr>
          <w:p w14:paraId="04DE7D45" w14:textId="77777777" w:rsidR="0007717B" w:rsidRDefault="0007717B">
            <w:pPr>
              <w:rPr>
                <w:rFonts w:eastAsiaTheme="minorEastAsia"/>
              </w:rPr>
            </w:pPr>
          </w:p>
        </w:tc>
      </w:tr>
      <w:tr w:rsidR="0007717B" w14:paraId="63D10915" w14:textId="77777777">
        <w:tc>
          <w:tcPr>
            <w:tcW w:w="1317" w:type="dxa"/>
          </w:tcPr>
          <w:p w14:paraId="33186E26" w14:textId="77777777" w:rsidR="0007717B" w:rsidRDefault="00F22638">
            <w:pPr>
              <w:rPr>
                <w:rFonts w:eastAsiaTheme="minorEastAsia"/>
                <w:lang w:val="en-US"/>
              </w:rPr>
            </w:pPr>
            <w:r>
              <w:rPr>
                <w:rFonts w:eastAsiaTheme="minorEastAsia"/>
                <w:lang w:val="en-US"/>
              </w:rPr>
              <w:t>CMCC</w:t>
            </w:r>
          </w:p>
        </w:tc>
        <w:tc>
          <w:tcPr>
            <w:tcW w:w="1316" w:type="dxa"/>
          </w:tcPr>
          <w:p w14:paraId="4B4669E4" w14:textId="77777777" w:rsidR="0007717B" w:rsidRDefault="00F22638">
            <w:pPr>
              <w:rPr>
                <w:rFonts w:eastAsiaTheme="minorEastAsia"/>
                <w:lang w:val="en-US"/>
              </w:rPr>
            </w:pPr>
            <w:r>
              <w:rPr>
                <w:rFonts w:eastAsiaTheme="minorEastAsia"/>
                <w:lang w:val="en-US"/>
              </w:rPr>
              <w:t>1</w:t>
            </w:r>
          </w:p>
        </w:tc>
        <w:tc>
          <w:tcPr>
            <w:tcW w:w="7080" w:type="dxa"/>
          </w:tcPr>
          <w:p w14:paraId="6759319C" w14:textId="77777777" w:rsidR="0007717B" w:rsidRDefault="00F22638">
            <w:pPr>
              <w:rPr>
                <w:rFonts w:eastAsiaTheme="minorEastAsia"/>
                <w:lang w:val="en-US"/>
              </w:rPr>
            </w:pPr>
            <w:r>
              <w:rPr>
                <w:rFonts w:eastAsiaTheme="minorEastAsia"/>
                <w:lang w:val="en-US"/>
              </w:rPr>
              <w:t>In LTE, option 1 has experienced a long discussion time, no need to repeat.</w:t>
            </w:r>
          </w:p>
        </w:tc>
      </w:tr>
      <w:tr w:rsidR="0007717B" w14:paraId="70306789" w14:textId="77777777">
        <w:tc>
          <w:tcPr>
            <w:tcW w:w="1317" w:type="dxa"/>
          </w:tcPr>
          <w:p w14:paraId="65565B8B" w14:textId="77777777" w:rsidR="0007717B" w:rsidRDefault="00F22638">
            <w:pPr>
              <w:rPr>
                <w:rFonts w:eastAsiaTheme="minorEastAsia"/>
                <w:lang w:eastAsia="zh-CN"/>
              </w:rPr>
            </w:pPr>
            <w:r>
              <w:rPr>
                <w:rFonts w:eastAsiaTheme="minorEastAsia" w:hint="eastAsia"/>
                <w:lang w:eastAsia="zh-CN"/>
              </w:rPr>
              <w:t>CATT</w:t>
            </w:r>
          </w:p>
        </w:tc>
        <w:tc>
          <w:tcPr>
            <w:tcW w:w="1316" w:type="dxa"/>
          </w:tcPr>
          <w:p w14:paraId="3D02D96F" w14:textId="77777777" w:rsidR="0007717B" w:rsidRDefault="00F22638">
            <w:pPr>
              <w:rPr>
                <w:rFonts w:eastAsiaTheme="minorEastAsia"/>
                <w:lang w:eastAsia="zh-CN"/>
              </w:rPr>
            </w:pPr>
            <w:r>
              <w:rPr>
                <w:rFonts w:eastAsiaTheme="minorEastAsia" w:hint="eastAsia"/>
                <w:lang w:eastAsia="zh-CN"/>
              </w:rPr>
              <w:t>1</w:t>
            </w:r>
          </w:p>
        </w:tc>
        <w:tc>
          <w:tcPr>
            <w:tcW w:w="7080" w:type="dxa"/>
          </w:tcPr>
          <w:p w14:paraId="315C4D6B" w14:textId="77777777" w:rsidR="0007717B" w:rsidRDefault="00F22638">
            <w:pPr>
              <w:rPr>
                <w:rFonts w:eastAsiaTheme="minorEastAsia"/>
                <w:lang w:eastAsia="zh-CN"/>
              </w:rPr>
            </w:pPr>
            <w:r>
              <w:rPr>
                <w:rFonts w:eastAsiaTheme="minorEastAsia" w:hint="eastAsia"/>
                <w:lang w:eastAsia="zh-CN"/>
              </w:rPr>
              <w:t xml:space="preserve">Actually, Option 1 follows the mechanism in LTE which is definitely agreeable. </w:t>
            </w:r>
          </w:p>
          <w:p w14:paraId="3D12D065" w14:textId="77777777" w:rsidR="0007717B" w:rsidRDefault="00F22638">
            <w:pPr>
              <w:rPr>
                <w:rFonts w:eastAsiaTheme="minorEastAsia"/>
                <w:lang w:eastAsia="zh-CN"/>
              </w:rPr>
            </w:pPr>
            <w:r>
              <w:rPr>
                <w:rFonts w:eastAsiaTheme="minorEastAsia" w:hint="eastAsia"/>
                <w:lang w:eastAsia="zh-CN"/>
              </w:rPr>
              <w:t>Current Option 2 may not work. W</w:t>
            </w:r>
            <w:r>
              <w:rPr>
                <w:rFonts w:eastAsiaTheme="minorEastAsia"/>
                <w:lang w:eastAsia="zh-CN"/>
              </w:rPr>
              <w:t>hen t</w:t>
            </w:r>
            <w:r>
              <w:rPr>
                <w:rFonts w:eastAsiaTheme="minorEastAsia" w:hint="eastAsia"/>
                <w:lang w:eastAsia="zh-CN"/>
              </w:rPr>
              <w:t>h</w:t>
            </w:r>
            <w:r>
              <w:rPr>
                <w:rFonts w:eastAsiaTheme="minorEastAsia"/>
                <w:lang w:eastAsia="zh-CN"/>
              </w:rPr>
              <w:t xml:space="preserve">e uplink grant is </w:t>
            </w:r>
            <w:r>
              <w:rPr>
                <w:rFonts w:eastAsiaTheme="minorEastAsia" w:hint="eastAsia"/>
                <w:lang w:eastAsia="zh-CN"/>
              </w:rPr>
              <w:t>sc</w:t>
            </w:r>
            <w:r>
              <w:rPr>
                <w:rFonts w:eastAsiaTheme="minorEastAsia"/>
                <w:lang w:eastAsia="zh-CN"/>
              </w:rPr>
              <w:t xml:space="preserve">heduled by PDCCH, there may be some issues. For example, the UE performs the initial transmission in the first UL grant scheduled by the PDCCH. It may happen that the network does not detect this transmission, due to poor channel </w:t>
            </w:r>
            <w:proofErr w:type="spellStart"/>
            <w:r>
              <w:rPr>
                <w:rFonts w:eastAsiaTheme="minorEastAsia"/>
                <w:lang w:eastAsia="zh-CN"/>
              </w:rPr>
              <w:t>condtion</w:t>
            </w:r>
            <w:proofErr w:type="spellEnd"/>
            <w:r>
              <w:rPr>
                <w:rFonts w:eastAsiaTheme="minorEastAsia"/>
                <w:lang w:eastAsia="zh-CN"/>
              </w:rPr>
              <w:t xml:space="preserve"> or uplink </w:t>
            </w:r>
            <w:proofErr w:type="spellStart"/>
            <w:r>
              <w:rPr>
                <w:rFonts w:eastAsiaTheme="minorEastAsia"/>
                <w:lang w:eastAsia="zh-CN"/>
              </w:rPr>
              <w:t>synchoronization</w:t>
            </w:r>
            <w:proofErr w:type="spellEnd"/>
            <w:r>
              <w:rPr>
                <w:rFonts w:eastAsiaTheme="minorEastAsia"/>
                <w:lang w:eastAsia="zh-CN"/>
              </w:rPr>
              <w:t xml:space="preserve"> issue. </w:t>
            </w:r>
            <w:r>
              <w:rPr>
                <w:rFonts w:eastAsiaTheme="minorEastAsia" w:hint="eastAsia"/>
                <w:lang w:eastAsia="zh-CN"/>
              </w:rPr>
              <w:t>And</w:t>
            </w:r>
            <w:r>
              <w:rPr>
                <w:rFonts w:eastAsiaTheme="minorEastAsia"/>
                <w:lang w:eastAsia="zh-CN"/>
              </w:rPr>
              <w:t xml:space="preserve"> the network may send the PDCCH again. From the UE’s perspective, the UE will consider this is the confirmation</w:t>
            </w:r>
            <w:r>
              <w:rPr>
                <w:rFonts w:eastAsiaTheme="minorEastAsia" w:hint="eastAsia"/>
                <w:lang w:eastAsia="zh-CN"/>
              </w:rPr>
              <w:t xml:space="preserve"> according to option 2</w:t>
            </w:r>
            <w:r>
              <w:rPr>
                <w:rFonts w:eastAsiaTheme="minorEastAsia"/>
                <w:lang w:eastAsia="zh-CN"/>
              </w:rPr>
              <w:t xml:space="preserve">. But from the network’s perspective, it still </w:t>
            </w:r>
            <w:proofErr w:type="gramStart"/>
            <w:r>
              <w:rPr>
                <w:rFonts w:eastAsiaTheme="minorEastAsia"/>
                <w:lang w:eastAsia="zh-CN"/>
              </w:rPr>
              <w:t>wait</w:t>
            </w:r>
            <w:proofErr w:type="gramEnd"/>
            <w:r>
              <w:rPr>
                <w:rFonts w:eastAsiaTheme="minorEastAsia"/>
                <w:lang w:eastAsia="zh-CN"/>
              </w:rPr>
              <w:t xml:space="preserve"> for the UE’s uplink transmission. This misunderstanding brings transmission failure eventually. </w:t>
            </w:r>
            <w:r>
              <w:rPr>
                <w:rFonts w:eastAsiaTheme="minorEastAsia" w:hint="eastAsia"/>
                <w:lang w:eastAsia="zh-CN"/>
              </w:rPr>
              <w:t>Hence, we suggest one revision for option 2 as following:</w:t>
            </w:r>
          </w:p>
          <w:p w14:paraId="15D19A52" w14:textId="77777777" w:rsidR="0007717B" w:rsidRDefault="00F22638">
            <w:pPr>
              <w:rPr>
                <w:rFonts w:eastAsiaTheme="minorEastAsia"/>
                <w:lang w:eastAsia="zh-CN"/>
              </w:rPr>
            </w:pPr>
            <w:r>
              <w:rPr>
                <w:rFonts w:eastAsiaTheme="minorEastAsia" w:hint="eastAsia"/>
                <w:b/>
                <w:lang w:eastAsia="zh-CN"/>
              </w:rPr>
              <w:t xml:space="preserve">Option 2a: </w:t>
            </w:r>
            <w:r>
              <w:rPr>
                <w:rFonts w:eastAsiaTheme="minorEastAsia"/>
                <w:b/>
                <w:lang w:eastAsia="zh-CN"/>
              </w:rPr>
              <w:t>the reception of PDCCH addressed to the UE’s C-RNTI in target cell</w:t>
            </w:r>
            <w:ins w:id="171" w:author="CATT" w:date="2023-04-21T10:06:00Z">
              <w:r>
                <w:rPr>
                  <w:rFonts w:eastAsiaTheme="minorEastAsia" w:hint="eastAsia"/>
                  <w:b/>
                  <w:lang w:eastAsia="zh-CN"/>
                </w:rPr>
                <w:t xml:space="preserve"> </w:t>
              </w:r>
            </w:ins>
            <w:ins w:id="172" w:author="CATT" w:date="2023-04-21T10:07:00Z">
              <w:r>
                <w:rPr>
                  <w:rFonts w:eastAsiaTheme="minorEastAsia" w:hint="eastAsia"/>
                  <w:b/>
                  <w:i/>
                  <w:lang w:eastAsia="zh-CN"/>
                </w:rPr>
                <w:t>indicating</w:t>
              </w:r>
            </w:ins>
            <w:ins w:id="173" w:author="CATT" w:date="2023-04-21T10:06:00Z">
              <w:r>
                <w:rPr>
                  <w:rFonts w:eastAsiaTheme="minorEastAsia" w:hint="eastAsia"/>
                  <w:b/>
                  <w:i/>
                  <w:lang w:eastAsia="zh-CN"/>
                </w:rPr>
                <w:t xml:space="preserve"> successful initial UL transmission</w:t>
              </w:r>
            </w:ins>
            <w:ins w:id="174" w:author="CATT" w:date="2023-04-21T10:07:00Z">
              <w:r>
                <w:rPr>
                  <w:rFonts w:eastAsiaTheme="minorEastAsia" w:hint="eastAsia"/>
                  <w:b/>
                  <w:i/>
                  <w:lang w:eastAsia="zh-CN"/>
                </w:rPr>
                <w:t xml:space="preserve">, e.g. PDCCH </w:t>
              </w:r>
              <w:proofErr w:type="spellStart"/>
              <w:r>
                <w:rPr>
                  <w:rFonts w:eastAsiaTheme="minorEastAsia" w:hint="eastAsia"/>
                  <w:b/>
                  <w:i/>
                  <w:lang w:eastAsia="zh-CN"/>
                </w:rPr>
                <w:t>inidicating</w:t>
              </w:r>
              <w:proofErr w:type="spellEnd"/>
              <w:r>
                <w:rPr>
                  <w:rFonts w:eastAsiaTheme="minorEastAsia" w:hint="eastAsia"/>
                  <w:b/>
                  <w:i/>
                  <w:lang w:eastAsia="zh-CN"/>
                </w:rPr>
                <w:t xml:space="preserve"> one new transmission for UL and DL</w:t>
              </w:r>
              <w:r>
                <w:rPr>
                  <w:rFonts w:eastAsiaTheme="minorEastAsia" w:hint="eastAsia"/>
                  <w:lang w:eastAsia="zh-CN"/>
                </w:rPr>
                <w:t>.</w:t>
              </w:r>
            </w:ins>
          </w:p>
          <w:p w14:paraId="2519F749" w14:textId="77777777" w:rsidR="0007717B" w:rsidRDefault="00F22638">
            <w:pPr>
              <w:rPr>
                <w:rFonts w:eastAsiaTheme="minorEastAsia"/>
                <w:lang w:eastAsia="zh-CN"/>
              </w:rPr>
            </w:pPr>
            <w:r>
              <w:rPr>
                <w:rFonts w:eastAsiaTheme="minorEastAsia"/>
                <w:lang w:eastAsia="zh-CN"/>
              </w:rPr>
              <w:t xml:space="preserve">For option 3, we think this brings new DL MAC CE, which is not necessary. </w:t>
            </w:r>
          </w:p>
        </w:tc>
      </w:tr>
      <w:tr w:rsidR="0007717B" w14:paraId="690A5DF2" w14:textId="77777777">
        <w:tc>
          <w:tcPr>
            <w:tcW w:w="1317" w:type="dxa"/>
          </w:tcPr>
          <w:p w14:paraId="0C00DF92" w14:textId="77777777" w:rsidR="0007717B" w:rsidRDefault="00F22638">
            <w:pPr>
              <w:rPr>
                <w:rFonts w:eastAsiaTheme="minorEastAsia"/>
                <w:lang w:eastAsia="zh-CN"/>
              </w:rPr>
            </w:pPr>
            <w:r>
              <w:rPr>
                <w:rFonts w:eastAsiaTheme="minorEastAsia" w:hint="eastAsia"/>
                <w:lang w:eastAsia="zh-CN"/>
              </w:rPr>
              <w:t>v</w:t>
            </w:r>
            <w:r>
              <w:rPr>
                <w:rFonts w:eastAsiaTheme="minorEastAsia"/>
                <w:lang w:eastAsia="zh-CN"/>
              </w:rPr>
              <w:t>ivo</w:t>
            </w:r>
          </w:p>
        </w:tc>
        <w:tc>
          <w:tcPr>
            <w:tcW w:w="1316" w:type="dxa"/>
          </w:tcPr>
          <w:p w14:paraId="188D8DA1" w14:textId="77777777" w:rsidR="0007717B" w:rsidRDefault="00F22638">
            <w:pPr>
              <w:rPr>
                <w:rFonts w:eastAsiaTheme="minorEastAsia"/>
                <w:lang w:eastAsia="zh-CN"/>
              </w:rPr>
            </w:pPr>
            <w:r>
              <w:rPr>
                <w:rFonts w:eastAsiaTheme="minorEastAsia"/>
                <w:lang w:eastAsia="zh-CN"/>
              </w:rPr>
              <w:t>Option 1</w:t>
            </w:r>
          </w:p>
        </w:tc>
        <w:tc>
          <w:tcPr>
            <w:tcW w:w="7080" w:type="dxa"/>
          </w:tcPr>
          <w:p w14:paraId="097F05B3" w14:textId="77777777" w:rsidR="0007717B" w:rsidRDefault="0007717B">
            <w:pPr>
              <w:rPr>
                <w:rFonts w:eastAsiaTheme="minorEastAsia"/>
              </w:rPr>
            </w:pPr>
          </w:p>
        </w:tc>
      </w:tr>
      <w:tr w:rsidR="0007717B" w14:paraId="0DA2FFC0" w14:textId="77777777">
        <w:tc>
          <w:tcPr>
            <w:tcW w:w="1317" w:type="dxa"/>
          </w:tcPr>
          <w:p w14:paraId="4DC2F66A" w14:textId="77777777" w:rsidR="0007717B" w:rsidRDefault="00F22638">
            <w:pPr>
              <w:rPr>
                <w:rFonts w:eastAsiaTheme="minorEastAsia"/>
              </w:rPr>
            </w:pPr>
            <w:r>
              <w:rPr>
                <w:rFonts w:eastAsiaTheme="minorEastAsia"/>
              </w:rPr>
              <w:t>Thales</w:t>
            </w:r>
          </w:p>
        </w:tc>
        <w:tc>
          <w:tcPr>
            <w:tcW w:w="1316" w:type="dxa"/>
          </w:tcPr>
          <w:p w14:paraId="4B7410C1" w14:textId="77777777" w:rsidR="0007717B" w:rsidRDefault="00F22638">
            <w:pPr>
              <w:rPr>
                <w:rFonts w:eastAsiaTheme="minorEastAsia"/>
              </w:rPr>
            </w:pPr>
            <w:r>
              <w:rPr>
                <w:rFonts w:eastAsiaTheme="minorEastAsia"/>
              </w:rPr>
              <w:t>Option 1</w:t>
            </w:r>
          </w:p>
        </w:tc>
        <w:tc>
          <w:tcPr>
            <w:tcW w:w="7080" w:type="dxa"/>
          </w:tcPr>
          <w:p w14:paraId="3EB3AA8F" w14:textId="77777777" w:rsidR="0007717B" w:rsidRDefault="0007717B">
            <w:pPr>
              <w:rPr>
                <w:rFonts w:eastAsiaTheme="minorEastAsia"/>
              </w:rPr>
            </w:pPr>
          </w:p>
        </w:tc>
      </w:tr>
      <w:tr w:rsidR="0007717B" w14:paraId="716ED750" w14:textId="77777777">
        <w:tc>
          <w:tcPr>
            <w:tcW w:w="1317" w:type="dxa"/>
          </w:tcPr>
          <w:p w14:paraId="413A2D62" w14:textId="77777777" w:rsidR="0007717B" w:rsidRDefault="00F22638">
            <w:pPr>
              <w:rPr>
                <w:rFonts w:eastAsiaTheme="minorEastAsia"/>
              </w:rPr>
            </w:pPr>
            <w:r>
              <w:rPr>
                <w:rFonts w:eastAsiaTheme="minorEastAsia"/>
              </w:rPr>
              <w:t xml:space="preserve">NEC </w:t>
            </w:r>
          </w:p>
        </w:tc>
        <w:tc>
          <w:tcPr>
            <w:tcW w:w="1316" w:type="dxa"/>
          </w:tcPr>
          <w:p w14:paraId="6FEBF120" w14:textId="77777777" w:rsidR="0007717B" w:rsidRDefault="00F22638">
            <w:pPr>
              <w:rPr>
                <w:rFonts w:eastAsiaTheme="minorEastAsia"/>
              </w:rPr>
            </w:pPr>
            <w:r>
              <w:rPr>
                <w:rFonts w:eastAsiaTheme="minorEastAsia"/>
              </w:rPr>
              <w:t>Option 1</w:t>
            </w:r>
          </w:p>
        </w:tc>
        <w:tc>
          <w:tcPr>
            <w:tcW w:w="7080" w:type="dxa"/>
          </w:tcPr>
          <w:p w14:paraId="498E4160" w14:textId="77777777" w:rsidR="0007717B" w:rsidRDefault="00F22638">
            <w:pPr>
              <w:rPr>
                <w:rFonts w:eastAsiaTheme="minorEastAsia"/>
              </w:rPr>
            </w:pPr>
            <w:r>
              <w:rPr>
                <w:rFonts w:eastAsiaTheme="minorEastAsia"/>
              </w:rPr>
              <w:t xml:space="preserve">Reception of PDCCH addressed to the UE’s C-RNTI does not means a positive acknowledgement /completion, option 1 can be adopted for robustness. </w:t>
            </w:r>
          </w:p>
        </w:tc>
      </w:tr>
      <w:tr w:rsidR="0007717B" w14:paraId="183E963A" w14:textId="77777777">
        <w:tc>
          <w:tcPr>
            <w:tcW w:w="1317" w:type="dxa"/>
          </w:tcPr>
          <w:p w14:paraId="4447174A" w14:textId="77777777" w:rsidR="0007717B" w:rsidRDefault="00F22638">
            <w:pPr>
              <w:rPr>
                <w:rFonts w:eastAsiaTheme="minorEastAsia"/>
                <w:lang w:eastAsia="zh-CN"/>
              </w:rPr>
            </w:pPr>
            <w:r>
              <w:rPr>
                <w:rFonts w:eastAsiaTheme="minorEastAsia" w:hint="eastAsia"/>
                <w:lang w:eastAsia="zh-CN"/>
              </w:rPr>
              <w:t>X</w:t>
            </w:r>
            <w:r>
              <w:rPr>
                <w:rFonts w:eastAsiaTheme="minorEastAsia"/>
                <w:lang w:eastAsia="zh-CN"/>
              </w:rPr>
              <w:t>iaomi</w:t>
            </w:r>
          </w:p>
        </w:tc>
        <w:tc>
          <w:tcPr>
            <w:tcW w:w="1316" w:type="dxa"/>
          </w:tcPr>
          <w:p w14:paraId="76555C34" w14:textId="77777777" w:rsidR="0007717B" w:rsidRDefault="00F22638">
            <w:pPr>
              <w:rPr>
                <w:rFonts w:eastAsiaTheme="minorEastAsia"/>
                <w:lang w:eastAsia="zh-CN"/>
              </w:rPr>
            </w:pPr>
            <w:r>
              <w:rPr>
                <w:rFonts w:eastAsiaTheme="minorEastAsia" w:hint="eastAsia"/>
                <w:lang w:eastAsia="zh-CN"/>
              </w:rPr>
              <w:t>Opt</w:t>
            </w:r>
            <w:r>
              <w:rPr>
                <w:rFonts w:eastAsiaTheme="minorEastAsia"/>
                <w:lang w:eastAsia="zh-CN"/>
              </w:rPr>
              <w:t>ion 1</w:t>
            </w:r>
          </w:p>
        </w:tc>
        <w:tc>
          <w:tcPr>
            <w:tcW w:w="7080" w:type="dxa"/>
          </w:tcPr>
          <w:p w14:paraId="43BF2D6D" w14:textId="77777777" w:rsidR="0007717B" w:rsidRDefault="0007717B">
            <w:pPr>
              <w:rPr>
                <w:rFonts w:eastAsiaTheme="minorEastAsia"/>
              </w:rPr>
            </w:pPr>
          </w:p>
        </w:tc>
      </w:tr>
      <w:tr w:rsidR="0007717B" w14:paraId="1DE18E08" w14:textId="77777777">
        <w:tc>
          <w:tcPr>
            <w:tcW w:w="1317" w:type="dxa"/>
          </w:tcPr>
          <w:p w14:paraId="3415EA90" w14:textId="77777777" w:rsidR="0007717B" w:rsidRDefault="00F22638">
            <w:pPr>
              <w:rPr>
                <w:rFonts w:eastAsia="Yu Mincho"/>
                <w:lang w:val="en-US"/>
              </w:rPr>
            </w:pPr>
            <w:r>
              <w:rPr>
                <w:rFonts w:eastAsia="Yu Mincho" w:hint="eastAsia"/>
                <w:lang w:val="en-US"/>
              </w:rPr>
              <w:t>D</w:t>
            </w:r>
            <w:r>
              <w:rPr>
                <w:rFonts w:eastAsia="Yu Mincho"/>
                <w:lang w:val="en-US"/>
              </w:rPr>
              <w:t>OCOMO</w:t>
            </w:r>
          </w:p>
        </w:tc>
        <w:tc>
          <w:tcPr>
            <w:tcW w:w="1316" w:type="dxa"/>
          </w:tcPr>
          <w:p w14:paraId="47D478B1" w14:textId="77777777" w:rsidR="0007717B" w:rsidRDefault="00F22638">
            <w:pPr>
              <w:rPr>
                <w:rFonts w:eastAsia="Yu Mincho"/>
                <w:lang w:val="en-US"/>
              </w:rPr>
            </w:pPr>
            <w:r>
              <w:rPr>
                <w:rFonts w:eastAsia="Yu Mincho" w:hint="eastAsia"/>
                <w:lang w:val="en-US"/>
              </w:rPr>
              <w:t>O</w:t>
            </w:r>
            <w:r>
              <w:rPr>
                <w:rFonts w:eastAsia="Yu Mincho"/>
                <w:lang w:val="en-US"/>
              </w:rPr>
              <w:t>ption1</w:t>
            </w:r>
          </w:p>
        </w:tc>
        <w:tc>
          <w:tcPr>
            <w:tcW w:w="7080" w:type="dxa"/>
          </w:tcPr>
          <w:p w14:paraId="3D270B19" w14:textId="77777777" w:rsidR="0007717B" w:rsidRDefault="0007717B">
            <w:pPr>
              <w:rPr>
                <w:rFonts w:eastAsiaTheme="minorEastAsia"/>
                <w:lang w:val="en-US"/>
              </w:rPr>
            </w:pPr>
          </w:p>
        </w:tc>
      </w:tr>
      <w:tr w:rsidR="0007717B" w14:paraId="72351D9B" w14:textId="77777777">
        <w:tc>
          <w:tcPr>
            <w:tcW w:w="1317" w:type="dxa"/>
          </w:tcPr>
          <w:p w14:paraId="71129B79" w14:textId="77777777" w:rsidR="0007717B" w:rsidRDefault="00F22638">
            <w:pPr>
              <w:rPr>
                <w:rFonts w:eastAsiaTheme="minorEastAsia"/>
              </w:rPr>
            </w:pPr>
            <w:r>
              <w:rPr>
                <w:rFonts w:eastAsiaTheme="minorEastAsia"/>
              </w:rPr>
              <w:t>MediaTek</w:t>
            </w:r>
          </w:p>
        </w:tc>
        <w:tc>
          <w:tcPr>
            <w:tcW w:w="1316" w:type="dxa"/>
          </w:tcPr>
          <w:p w14:paraId="71E3779A" w14:textId="77777777" w:rsidR="0007717B" w:rsidRDefault="00F22638">
            <w:pPr>
              <w:rPr>
                <w:rFonts w:eastAsiaTheme="minorEastAsia"/>
              </w:rPr>
            </w:pPr>
            <w:r>
              <w:rPr>
                <w:rFonts w:eastAsiaTheme="minorEastAsia"/>
              </w:rPr>
              <w:t>Option 1</w:t>
            </w:r>
          </w:p>
        </w:tc>
        <w:tc>
          <w:tcPr>
            <w:tcW w:w="7080" w:type="dxa"/>
          </w:tcPr>
          <w:p w14:paraId="3E703885" w14:textId="77777777" w:rsidR="0007717B" w:rsidRDefault="0007717B">
            <w:pPr>
              <w:rPr>
                <w:lang w:eastAsia="sv-SE"/>
              </w:rPr>
            </w:pPr>
          </w:p>
        </w:tc>
      </w:tr>
      <w:tr w:rsidR="0007717B" w14:paraId="7009A11B" w14:textId="77777777">
        <w:tc>
          <w:tcPr>
            <w:tcW w:w="1317" w:type="dxa"/>
          </w:tcPr>
          <w:p w14:paraId="7ABDB499" w14:textId="77777777" w:rsidR="0007717B" w:rsidRDefault="00F22638">
            <w:pPr>
              <w:rPr>
                <w:rFonts w:eastAsia="DengXian"/>
              </w:rPr>
            </w:pPr>
            <w:r>
              <w:rPr>
                <w:rFonts w:eastAsia="DengXian"/>
              </w:rPr>
              <w:t>Apple</w:t>
            </w:r>
          </w:p>
        </w:tc>
        <w:tc>
          <w:tcPr>
            <w:tcW w:w="1316" w:type="dxa"/>
          </w:tcPr>
          <w:p w14:paraId="5AC643FF" w14:textId="77777777" w:rsidR="0007717B" w:rsidRDefault="00F22638">
            <w:pPr>
              <w:rPr>
                <w:rFonts w:eastAsia="DengXian"/>
              </w:rPr>
            </w:pPr>
            <w:r>
              <w:rPr>
                <w:rFonts w:eastAsia="DengXian"/>
              </w:rPr>
              <w:t>Option 1 and Option 2a</w:t>
            </w:r>
          </w:p>
        </w:tc>
        <w:tc>
          <w:tcPr>
            <w:tcW w:w="7080" w:type="dxa"/>
          </w:tcPr>
          <w:p w14:paraId="032B7591" w14:textId="77777777" w:rsidR="0007717B" w:rsidRDefault="00F22638">
            <w:pPr>
              <w:rPr>
                <w:rFonts w:eastAsia="DengXian"/>
              </w:rPr>
            </w:pPr>
            <w:r>
              <w:rPr>
                <w:rFonts w:eastAsia="DengXian"/>
              </w:rPr>
              <w:t xml:space="preserve">We think both Option 1 and Option 2a as CATT suggested can work. </w:t>
            </w:r>
          </w:p>
          <w:p w14:paraId="3549ECAE" w14:textId="77777777" w:rsidR="0007717B" w:rsidRDefault="00F22638">
            <w:pPr>
              <w:rPr>
                <w:rFonts w:eastAsia="DengXian"/>
              </w:rPr>
            </w:pPr>
            <w:proofErr w:type="gramStart"/>
            <w:r>
              <w:rPr>
                <w:rFonts w:eastAsia="DengXian"/>
              </w:rPr>
              <w:t>Actually</w:t>
            </w:r>
            <w:proofErr w:type="gramEnd"/>
            <w:r>
              <w:rPr>
                <w:rFonts w:eastAsia="DengXian"/>
              </w:rPr>
              <w:t xml:space="preserve"> Option 2a is more efficient than Option 1.  </w:t>
            </w:r>
          </w:p>
        </w:tc>
      </w:tr>
      <w:tr w:rsidR="0007717B" w14:paraId="7F8CF855" w14:textId="77777777">
        <w:tc>
          <w:tcPr>
            <w:tcW w:w="1317" w:type="dxa"/>
          </w:tcPr>
          <w:p w14:paraId="3C768E1B" w14:textId="77777777" w:rsidR="0007717B" w:rsidRDefault="00F22638">
            <w:pPr>
              <w:rPr>
                <w:rFonts w:eastAsiaTheme="minorEastAsia"/>
                <w:lang w:eastAsia="zh-CN"/>
              </w:rPr>
            </w:pPr>
            <w:r>
              <w:rPr>
                <w:rFonts w:eastAsiaTheme="minorEastAsia" w:hint="eastAsia"/>
                <w:lang w:eastAsia="zh-CN"/>
              </w:rPr>
              <w:t>L</w:t>
            </w:r>
            <w:r>
              <w:rPr>
                <w:rFonts w:eastAsiaTheme="minorEastAsia"/>
                <w:lang w:eastAsia="zh-CN"/>
              </w:rPr>
              <w:t>enovo</w:t>
            </w:r>
          </w:p>
        </w:tc>
        <w:tc>
          <w:tcPr>
            <w:tcW w:w="1316" w:type="dxa"/>
          </w:tcPr>
          <w:p w14:paraId="2B36810B" w14:textId="77777777" w:rsidR="0007717B" w:rsidRDefault="00F22638">
            <w:pPr>
              <w:rPr>
                <w:rFonts w:eastAsiaTheme="minorEastAsia"/>
                <w:lang w:eastAsia="zh-CN"/>
              </w:rPr>
            </w:pPr>
            <w:r>
              <w:rPr>
                <w:rFonts w:eastAsiaTheme="minorEastAsia" w:hint="eastAsia"/>
                <w:lang w:eastAsia="zh-CN"/>
              </w:rPr>
              <w:t>O</w:t>
            </w:r>
            <w:r>
              <w:rPr>
                <w:rFonts w:eastAsiaTheme="minorEastAsia"/>
                <w:lang w:eastAsia="zh-CN"/>
              </w:rPr>
              <w:t>ption 1</w:t>
            </w:r>
          </w:p>
        </w:tc>
        <w:tc>
          <w:tcPr>
            <w:tcW w:w="7080" w:type="dxa"/>
          </w:tcPr>
          <w:p w14:paraId="650157AA" w14:textId="77777777" w:rsidR="0007717B" w:rsidRDefault="00F22638">
            <w:pPr>
              <w:rPr>
                <w:rFonts w:eastAsiaTheme="minorEastAsia"/>
              </w:rPr>
            </w:pPr>
            <w:r>
              <w:rPr>
                <w:rFonts w:eastAsia="DengXian" w:hint="eastAsia"/>
                <w:lang w:eastAsia="zh-CN"/>
              </w:rPr>
              <w:t>R</w:t>
            </w:r>
            <w:r>
              <w:rPr>
                <w:rFonts w:eastAsia="DengXian"/>
                <w:lang w:eastAsia="zh-CN"/>
              </w:rPr>
              <w:t>euse LTE is OK.</w:t>
            </w:r>
          </w:p>
        </w:tc>
      </w:tr>
      <w:tr w:rsidR="0007717B" w14:paraId="4BB00694" w14:textId="77777777">
        <w:tc>
          <w:tcPr>
            <w:tcW w:w="1317" w:type="dxa"/>
          </w:tcPr>
          <w:p w14:paraId="5E1FE471" w14:textId="77777777" w:rsidR="0007717B" w:rsidRDefault="00F22638">
            <w:pPr>
              <w:rPr>
                <w:rFonts w:eastAsia="DengXian"/>
                <w:lang w:eastAsia="zh-CN"/>
              </w:rPr>
            </w:pPr>
            <w:r>
              <w:rPr>
                <w:rFonts w:eastAsia="DengXian" w:hint="eastAsia"/>
                <w:lang w:eastAsia="zh-CN"/>
              </w:rPr>
              <w:t>O</w:t>
            </w:r>
            <w:r>
              <w:rPr>
                <w:rFonts w:eastAsia="DengXian"/>
                <w:lang w:eastAsia="zh-CN"/>
              </w:rPr>
              <w:t>PPO</w:t>
            </w:r>
          </w:p>
        </w:tc>
        <w:tc>
          <w:tcPr>
            <w:tcW w:w="1316" w:type="dxa"/>
          </w:tcPr>
          <w:p w14:paraId="088B9DCB" w14:textId="77777777" w:rsidR="0007717B" w:rsidRDefault="00F22638">
            <w:pPr>
              <w:rPr>
                <w:rFonts w:eastAsia="DengXian"/>
                <w:lang w:eastAsia="zh-CN"/>
              </w:rPr>
            </w:pPr>
            <w:r>
              <w:rPr>
                <w:rFonts w:eastAsia="DengXian"/>
                <w:lang w:eastAsia="zh-CN"/>
              </w:rPr>
              <w:t>Option 1</w:t>
            </w:r>
          </w:p>
        </w:tc>
        <w:tc>
          <w:tcPr>
            <w:tcW w:w="7080" w:type="dxa"/>
          </w:tcPr>
          <w:p w14:paraId="6F3126F2" w14:textId="77777777" w:rsidR="0007717B" w:rsidRDefault="0007717B">
            <w:pPr>
              <w:rPr>
                <w:rFonts w:eastAsia="DengXian"/>
              </w:rPr>
            </w:pPr>
          </w:p>
        </w:tc>
      </w:tr>
      <w:tr w:rsidR="0007717B" w14:paraId="6BA7EC91" w14:textId="77777777">
        <w:tc>
          <w:tcPr>
            <w:tcW w:w="1317" w:type="dxa"/>
          </w:tcPr>
          <w:p w14:paraId="3AF92E90" w14:textId="77777777" w:rsidR="0007717B" w:rsidRDefault="00F2263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16" w:type="dxa"/>
          </w:tcPr>
          <w:p w14:paraId="047C1924" w14:textId="77777777" w:rsidR="0007717B" w:rsidRDefault="00F22638">
            <w:pPr>
              <w:rPr>
                <w:rFonts w:eastAsiaTheme="minorEastAsia"/>
                <w:lang w:eastAsia="zh-CN"/>
              </w:rPr>
            </w:pPr>
            <w:r>
              <w:rPr>
                <w:rFonts w:eastAsiaTheme="minorEastAsia" w:hint="eastAsia"/>
                <w:lang w:eastAsia="zh-CN"/>
              </w:rPr>
              <w:t>O</w:t>
            </w:r>
            <w:r>
              <w:rPr>
                <w:rFonts w:eastAsiaTheme="minorEastAsia"/>
                <w:lang w:eastAsia="zh-CN"/>
              </w:rPr>
              <w:t>ption 1</w:t>
            </w:r>
          </w:p>
        </w:tc>
        <w:tc>
          <w:tcPr>
            <w:tcW w:w="7080" w:type="dxa"/>
          </w:tcPr>
          <w:p w14:paraId="27DD30DA" w14:textId="77777777" w:rsidR="0007717B" w:rsidRDefault="0007717B">
            <w:pPr>
              <w:rPr>
                <w:rFonts w:eastAsia="Yu Mincho"/>
              </w:rPr>
            </w:pPr>
          </w:p>
        </w:tc>
      </w:tr>
      <w:tr w:rsidR="0007717B" w14:paraId="16F1533E" w14:textId="77777777">
        <w:tc>
          <w:tcPr>
            <w:tcW w:w="1317" w:type="dxa"/>
          </w:tcPr>
          <w:p w14:paraId="242B5A8F" w14:textId="77777777" w:rsidR="0007717B" w:rsidRDefault="00F22638">
            <w:pPr>
              <w:rPr>
                <w:rFonts w:eastAsiaTheme="minorEastAsia"/>
                <w:lang w:eastAsia="zh-CN"/>
              </w:rPr>
            </w:pPr>
            <w:r>
              <w:rPr>
                <w:rFonts w:eastAsiaTheme="minorEastAsia" w:hint="eastAsia"/>
                <w:lang w:eastAsia="zh-CN"/>
              </w:rPr>
              <w:t>T</w:t>
            </w:r>
            <w:r>
              <w:rPr>
                <w:rFonts w:eastAsiaTheme="minorEastAsia"/>
                <w:lang w:eastAsia="zh-CN"/>
              </w:rPr>
              <w:t>CL</w:t>
            </w:r>
          </w:p>
        </w:tc>
        <w:tc>
          <w:tcPr>
            <w:tcW w:w="1316" w:type="dxa"/>
          </w:tcPr>
          <w:p w14:paraId="2E3DD85F" w14:textId="77777777" w:rsidR="0007717B" w:rsidRDefault="00F22638">
            <w:pPr>
              <w:rPr>
                <w:rFonts w:eastAsiaTheme="minorEastAsia"/>
                <w:lang w:eastAsia="zh-CN"/>
              </w:rPr>
            </w:pPr>
            <w:r>
              <w:rPr>
                <w:rFonts w:eastAsiaTheme="minorEastAsia" w:hint="eastAsia"/>
                <w:lang w:eastAsia="zh-CN"/>
              </w:rPr>
              <w:t>O</w:t>
            </w:r>
            <w:r>
              <w:rPr>
                <w:rFonts w:eastAsiaTheme="minorEastAsia"/>
                <w:lang w:eastAsia="zh-CN"/>
              </w:rPr>
              <w:t>ption 1</w:t>
            </w:r>
          </w:p>
        </w:tc>
        <w:tc>
          <w:tcPr>
            <w:tcW w:w="7080" w:type="dxa"/>
          </w:tcPr>
          <w:p w14:paraId="15A285BD" w14:textId="77777777" w:rsidR="0007717B" w:rsidRDefault="00F22638">
            <w:pPr>
              <w:rPr>
                <w:rFonts w:eastAsia="DengXian"/>
              </w:rPr>
            </w:pPr>
            <w:r>
              <w:rPr>
                <w:rFonts w:eastAsia="DengXian" w:hint="eastAsia"/>
                <w:lang w:eastAsia="zh-CN"/>
              </w:rPr>
              <w:t>R</w:t>
            </w:r>
            <w:r>
              <w:rPr>
                <w:rFonts w:eastAsia="DengXian"/>
                <w:lang w:eastAsia="zh-CN"/>
              </w:rPr>
              <w:t xml:space="preserve">euse LTE is sufficient. </w:t>
            </w:r>
          </w:p>
        </w:tc>
      </w:tr>
      <w:tr w:rsidR="0007717B" w14:paraId="5A9FC815" w14:textId="77777777">
        <w:tc>
          <w:tcPr>
            <w:tcW w:w="1317" w:type="dxa"/>
          </w:tcPr>
          <w:p w14:paraId="4313321D" w14:textId="77777777" w:rsidR="0007717B" w:rsidRDefault="00F22638">
            <w:pPr>
              <w:rPr>
                <w:rFonts w:eastAsia="SimSun"/>
                <w:lang w:val="en-US" w:eastAsia="ko-KR"/>
              </w:rPr>
            </w:pPr>
            <w:r>
              <w:rPr>
                <w:rFonts w:eastAsia="SimSun" w:hint="eastAsia"/>
                <w:lang w:val="en-US" w:eastAsia="zh-CN"/>
              </w:rPr>
              <w:t>ZTE</w:t>
            </w:r>
          </w:p>
        </w:tc>
        <w:tc>
          <w:tcPr>
            <w:tcW w:w="1316" w:type="dxa"/>
          </w:tcPr>
          <w:p w14:paraId="52764C0A" w14:textId="77777777" w:rsidR="0007717B" w:rsidRDefault="00F22638">
            <w:pPr>
              <w:rPr>
                <w:rFonts w:eastAsia="SimSun"/>
                <w:lang w:val="en-US" w:eastAsia="ko-KR"/>
              </w:rPr>
            </w:pPr>
            <w:r>
              <w:rPr>
                <w:rFonts w:eastAsia="SimSun" w:hint="eastAsia"/>
                <w:lang w:val="en-US" w:eastAsia="zh-CN"/>
              </w:rPr>
              <w:t>Both option1.2</w:t>
            </w:r>
          </w:p>
        </w:tc>
        <w:tc>
          <w:tcPr>
            <w:tcW w:w="7080" w:type="dxa"/>
          </w:tcPr>
          <w:p w14:paraId="1F4FFCBE" w14:textId="77777777" w:rsidR="0007717B" w:rsidRDefault="00F22638">
            <w:pPr>
              <w:rPr>
                <w:rFonts w:eastAsia="DengXian"/>
                <w:lang w:val="en-US" w:eastAsia="zh-CN"/>
              </w:rPr>
            </w:pPr>
            <w:r>
              <w:rPr>
                <w:rFonts w:eastAsia="DengXian" w:hint="eastAsia"/>
                <w:lang w:val="en-US" w:eastAsia="zh-CN"/>
              </w:rPr>
              <w:t>Both option 1/2 is used in LTE.</w:t>
            </w:r>
          </w:p>
        </w:tc>
      </w:tr>
      <w:tr w:rsidR="0007717B" w14:paraId="12A46BF4" w14:textId="77777777">
        <w:tc>
          <w:tcPr>
            <w:tcW w:w="1317" w:type="dxa"/>
          </w:tcPr>
          <w:p w14:paraId="3ECBBD46" w14:textId="77777777" w:rsidR="0007717B" w:rsidRDefault="00F22638">
            <w:pPr>
              <w:rPr>
                <w:rFonts w:eastAsia="Malgun Gothic"/>
                <w:lang w:eastAsia="ko-KR"/>
              </w:rPr>
            </w:pPr>
            <w:proofErr w:type="spellStart"/>
            <w:r>
              <w:rPr>
                <w:rFonts w:eastAsia="Malgun Gothic"/>
                <w:lang w:eastAsia="ko-KR"/>
              </w:rPr>
              <w:t>InterDigital</w:t>
            </w:r>
            <w:proofErr w:type="spellEnd"/>
          </w:p>
        </w:tc>
        <w:tc>
          <w:tcPr>
            <w:tcW w:w="1316" w:type="dxa"/>
          </w:tcPr>
          <w:p w14:paraId="2928F2A2" w14:textId="77777777" w:rsidR="0007717B" w:rsidRDefault="00F22638">
            <w:pPr>
              <w:rPr>
                <w:rFonts w:eastAsia="Malgun Gothic"/>
                <w:lang w:eastAsia="ko-KR"/>
              </w:rPr>
            </w:pPr>
            <w:r>
              <w:rPr>
                <w:rFonts w:eastAsia="Malgun Gothic"/>
                <w:lang w:eastAsia="ko-KR"/>
              </w:rPr>
              <w:t>Option 1</w:t>
            </w:r>
          </w:p>
        </w:tc>
        <w:tc>
          <w:tcPr>
            <w:tcW w:w="7080" w:type="dxa"/>
          </w:tcPr>
          <w:p w14:paraId="22F10047" w14:textId="77777777" w:rsidR="0007717B" w:rsidRDefault="0007717B">
            <w:pPr>
              <w:rPr>
                <w:rFonts w:eastAsia="DengXian"/>
              </w:rPr>
            </w:pPr>
          </w:p>
        </w:tc>
      </w:tr>
      <w:tr w:rsidR="0007717B" w14:paraId="202482E0" w14:textId="77777777">
        <w:tc>
          <w:tcPr>
            <w:tcW w:w="1317" w:type="dxa"/>
          </w:tcPr>
          <w:p w14:paraId="48CE200B" w14:textId="77777777" w:rsidR="0007717B" w:rsidRDefault="00F22638">
            <w:pPr>
              <w:rPr>
                <w:rFonts w:eastAsia="Malgun Gothic"/>
                <w:lang w:eastAsia="ko-KR"/>
              </w:rPr>
            </w:pPr>
            <w:r>
              <w:rPr>
                <w:rFonts w:eastAsia="Malgun Gothic"/>
                <w:lang w:eastAsia="ko-KR"/>
              </w:rPr>
              <w:lastRenderedPageBreak/>
              <w:t>Qualcomm</w:t>
            </w:r>
          </w:p>
        </w:tc>
        <w:tc>
          <w:tcPr>
            <w:tcW w:w="1316" w:type="dxa"/>
          </w:tcPr>
          <w:p w14:paraId="26B02CE0" w14:textId="77777777" w:rsidR="0007717B" w:rsidRDefault="00F22638">
            <w:pPr>
              <w:rPr>
                <w:rFonts w:eastAsia="Malgun Gothic"/>
                <w:lang w:eastAsia="ko-KR"/>
              </w:rPr>
            </w:pPr>
            <w:r>
              <w:rPr>
                <w:rFonts w:eastAsia="Malgun Gothic"/>
                <w:lang w:eastAsia="ko-KR"/>
              </w:rPr>
              <w:t>Option 2</w:t>
            </w:r>
          </w:p>
        </w:tc>
        <w:tc>
          <w:tcPr>
            <w:tcW w:w="7080" w:type="dxa"/>
          </w:tcPr>
          <w:p w14:paraId="4FB64FE9" w14:textId="77777777" w:rsidR="0007717B" w:rsidRDefault="00F22638">
            <w:pPr>
              <w:rPr>
                <w:rFonts w:eastAsia="DengXian"/>
              </w:rPr>
            </w:pPr>
            <w:r>
              <w:rPr>
                <w:rFonts w:eastAsia="DengXian"/>
              </w:rPr>
              <w:t xml:space="preserve">There is no contention to resolve here. There is no </w:t>
            </w:r>
            <w:proofErr w:type="gramStart"/>
            <w:r>
              <w:rPr>
                <w:rFonts w:eastAsia="DengXian"/>
              </w:rPr>
              <w:t>random access</w:t>
            </w:r>
            <w:proofErr w:type="gramEnd"/>
            <w:r>
              <w:rPr>
                <w:rFonts w:eastAsia="DengXian"/>
              </w:rPr>
              <w:t xml:space="preserve"> procedure here.</w:t>
            </w:r>
          </w:p>
        </w:tc>
      </w:tr>
      <w:tr w:rsidR="0007717B" w14:paraId="472C9F05" w14:textId="77777777">
        <w:tc>
          <w:tcPr>
            <w:tcW w:w="1317" w:type="dxa"/>
          </w:tcPr>
          <w:p w14:paraId="33BD8E10" w14:textId="77777777" w:rsidR="0007717B" w:rsidRDefault="00F22638">
            <w:pPr>
              <w:rPr>
                <w:rFonts w:eastAsia="SimSun"/>
                <w:lang w:val="en-US" w:eastAsia="zh-CN"/>
              </w:rPr>
            </w:pPr>
            <w:proofErr w:type="spellStart"/>
            <w:r>
              <w:rPr>
                <w:rFonts w:eastAsia="SimSun" w:hint="eastAsia"/>
                <w:lang w:val="en-US" w:eastAsia="zh-CN"/>
              </w:rPr>
              <w:t>Transsion</w:t>
            </w:r>
            <w:proofErr w:type="spellEnd"/>
          </w:p>
        </w:tc>
        <w:tc>
          <w:tcPr>
            <w:tcW w:w="1316" w:type="dxa"/>
          </w:tcPr>
          <w:p w14:paraId="09FFC89E" w14:textId="77777777" w:rsidR="0007717B" w:rsidRDefault="00F22638">
            <w:pPr>
              <w:rPr>
                <w:rFonts w:eastAsia="Malgun Gothic"/>
                <w:lang w:eastAsia="ko-KR"/>
              </w:rPr>
            </w:pPr>
            <w:r>
              <w:rPr>
                <w:rFonts w:eastAsiaTheme="minorEastAsia" w:hint="eastAsia"/>
                <w:lang w:eastAsia="zh-CN"/>
              </w:rPr>
              <w:t>O</w:t>
            </w:r>
            <w:r>
              <w:rPr>
                <w:rFonts w:eastAsiaTheme="minorEastAsia"/>
                <w:lang w:eastAsia="zh-CN"/>
              </w:rPr>
              <w:t>ption 1</w:t>
            </w:r>
          </w:p>
        </w:tc>
        <w:tc>
          <w:tcPr>
            <w:tcW w:w="7080" w:type="dxa"/>
          </w:tcPr>
          <w:p w14:paraId="34C00FD8" w14:textId="77777777" w:rsidR="0007717B" w:rsidRDefault="00F22638">
            <w:pPr>
              <w:rPr>
                <w:rFonts w:eastAsia="DengXian"/>
                <w:lang w:val="en-US" w:eastAsia="zh-CN"/>
              </w:rPr>
            </w:pPr>
            <w:r>
              <w:rPr>
                <w:rFonts w:eastAsia="DengXian" w:hint="eastAsia"/>
                <w:lang w:val="en-US" w:eastAsia="zh-CN"/>
              </w:rPr>
              <w:t>Reuse the legacy mechanism, i.e. LTE RACH-less confirmation.</w:t>
            </w:r>
          </w:p>
        </w:tc>
      </w:tr>
      <w:tr w:rsidR="0024296C" w14:paraId="6F0EFAAD" w14:textId="77777777" w:rsidTr="0024296C">
        <w:tc>
          <w:tcPr>
            <w:tcW w:w="1317" w:type="dxa"/>
          </w:tcPr>
          <w:p w14:paraId="15DD5C95" w14:textId="77777777" w:rsidR="0024296C" w:rsidRDefault="0024296C" w:rsidP="008621B8">
            <w:pPr>
              <w:rPr>
                <w:rFonts w:eastAsia="SimSun"/>
                <w:lang w:val="en-US" w:eastAsia="zh-CN"/>
              </w:rPr>
            </w:pPr>
            <w:proofErr w:type="spellStart"/>
            <w:r w:rsidRPr="0024296C">
              <w:rPr>
                <w:rFonts w:eastAsia="DengXian" w:hint="eastAsia"/>
                <w:lang w:val="en-US" w:eastAsia="zh-CN"/>
              </w:rPr>
              <w:t>A</w:t>
            </w:r>
            <w:r w:rsidRPr="0024296C">
              <w:rPr>
                <w:rFonts w:eastAsia="DengXian"/>
                <w:lang w:val="en-US" w:eastAsia="zh-CN"/>
              </w:rPr>
              <w:t>SUSTeK</w:t>
            </w:r>
            <w:proofErr w:type="spellEnd"/>
          </w:p>
        </w:tc>
        <w:tc>
          <w:tcPr>
            <w:tcW w:w="1316" w:type="dxa"/>
          </w:tcPr>
          <w:p w14:paraId="68358AD5" w14:textId="77777777" w:rsidR="0024296C" w:rsidRDefault="008621B8" w:rsidP="00866CD0">
            <w:pPr>
              <w:rPr>
                <w:rFonts w:eastAsia="SimSun"/>
                <w:lang w:val="en-US" w:eastAsia="zh-CN"/>
              </w:rPr>
            </w:pPr>
            <w:r>
              <w:rPr>
                <w:rFonts w:eastAsiaTheme="minorEastAsia"/>
              </w:rPr>
              <w:t xml:space="preserve">Option 1 </w:t>
            </w:r>
            <w:r w:rsidR="00866CD0">
              <w:rPr>
                <w:rFonts w:eastAsiaTheme="minorEastAsia"/>
              </w:rPr>
              <w:t>or 2</w:t>
            </w:r>
          </w:p>
        </w:tc>
        <w:tc>
          <w:tcPr>
            <w:tcW w:w="7080" w:type="dxa"/>
          </w:tcPr>
          <w:p w14:paraId="691BEAE3" w14:textId="77777777" w:rsidR="0024296C" w:rsidRDefault="0024296C" w:rsidP="008621B8">
            <w:pPr>
              <w:rPr>
                <w:rFonts w:eastAsia="DengXian"/>
              </w:rPr>
            </w:pPr>
          </w:p>
        </w:tc>
      </w:tr>
      <w:tr w:rsidR="00FA665C" w14:paraId="55FCB20E" w14:textId="77777777" w:rsidTr="00FA665C">
        <w:tc>
          <w:tcPr>
            <w:tcW w:w="1317" w:type="dxa"/>
          </w:tcPr>
          <w:p w14:paraId="664D05F6" w14:textId="77777777" w:rsidR="00FA665C" w:rsidRDefault="00FA665C" w:rsidP="00DC40BA">
            <w:pPr>
              <w:rPr>
                <w:rFonts w:eastAsia="SimSun"/>
                <w:lang w:val="en-US" w:eastAsia="zh-CN"/>
              </w:rPr>
            </w:pPr>
            <w:r>
              <w:rPr>
                <w:rFonts w:eastAsia="SimSun"/>
                <w:lang w:val="en-US" w:eastAsia="zh-CN"/>
              </w:rPr>
              <w:t>Intel</w:t>
            </w:r>
          </w:p>
        </w:tc>
        <w:tc>
          <w:tcPr>
            <w:tcW w:w="1316" w:type="dxa"/>
          </w:tcPr>
          <w:p w14:paraId="33EA96E5" w14:textId="77777777" w:rsidR="00FA665C" w:rsidRDefault="00FA665C" w:rsidP="00DC40BA">
            <w:pPr>
              <w:rPr>
                <w:rFonts w:eastAsiaTheme="minorEastAsia"/>
                <w:lang w:eastAsia="zh-CN"/>
              </w:rPr>
            </w:pPr>
            <w:r>
              <w:rPr>
                <w:rFonts w:eastAsiaTheme="minorEastAsia"/>
                <w:lang w:eastAsia="zh-CN"/>
              </w:rPr>
              <w:t>Option 1</w:t>
            </w:r>
          </w:p>
        </w:tc>
        <w:tc>
          <w:tcPr>
            <w:tcW w:w="7080" w:type="dxa"/>
          </w:tcPr>
          <w:p w14:paraId="49AB9194" w14:textId="77777777" w:rsidR="00FA665C" w:rsidRDefault="00FA665C" w:rsidP="00DC40BA">
            <w:pPr>
              <w:rPr>
                <w:rFonts w:eastAsia="DengXian"/>
                <w:lang w:val="en-US" w:eastAsia="zh-CN"/>
              </w:rPr>
            </w:pPr>
          </w:p>
        </w:tc>
      </w:tr>
      <w:tr w:rsidR="005D5B60" w14:paraId="1554D215" w14:textId="77777777" w:rsidTr="00FA665C">
        <w:tc>
          <w:tcPr>
            <w:tcW w:w="1317" w:type="dxa"/>
          </w:tcPr>
          <w:p w14:paraId="23D11D4D" w14:textId="2D821F25" w:rsidR="005D5B60" w:rsidRDefault="005D5B60" w:rsidP="005D5B60">
            <w:pPr>
              <w:rPr>
                <w:rFonts w:eastAsia="SimSun"/>
                <w:lang w:val="en-US" w:eastAsia="zh-CN"/>
              </w:rPr>
            </w:pPr>
            <w:r>
              <w:rPr>
                <w:rFonts w:eastAsia="SimSun"/>
                <w:lang w:eastAsia="zh-CN"/>
              </w:rPr>
              <w:t>Nokia</w:t>
            </w:r>
          </w:p>
        </w:tc>
        <w:tc>
          <w:tcPr>
            <w:tcW w:w="1316" w:type="dxa"/>
          </w:tcPr>
          <w:p w14:paraId="285DD596" w14:textId="73F19EC3" w:rsidR="005D5B60" w:rsidRDefault="005D5B60" w:rsidP="005D5B60">
            <w:pPr>
              <w:rPr>
                <w:rFonts w:eastAsiaTheme="minorEastAsia"/>
                <w:lang w:eastAsia="zh-CN"/>
              </w:rPr>
            </w:pPr>
            <w:r>
              <w:rPr>
                <w:rFonts w:eastAsiaTheme="minorEastAsia"/>
                <w:lang w:eastAsia="zh-CN"/>
              </w:rPr>
              <w:t>Option 1 and 2</w:t>
            </w:r>
          </w:p>
        </w:tc>
        <w:tc>
          <w:tcPr>
            <w:tcW w:w="7080" w:type="dxa"/>
          </w:tcPr>
          <w:p w14:paraId="32D7A154" w14:textId="17649441" w:rsidR="005D5B60" w:rsidRDefault="005D5B60" w:rsidP="005D5B60">
            <w:pPr>
              <w:rPr>
                <w:rFonts w:eastAsia="DengXian"/>
                <w:lang w:val="en-US" w:eastAsia="zh-CN"/>
              </w:rPr>
            </w:pPr>
            <w:r>
              <w:rPr>
                <w:rFonts w:eastAsia="DengXian"/>
                <w:lang w:eastAsia="zh-CN"/>
              </w:rPr>
              <w:t>But we can agree to reuse legacy (LTE) principle</w:t>
            </w:r>
          </w:p>
        </w:tc>
      </w:tr>
      <w:tr w:rsidR="00820FAC" w14:paraId="46FA9736" w14:textId="77777777" w:rsidTr="00FA665C">
        <w:tc>
          <w:tcPr>
            <w:tcW w:w="1317" w:type="dxa"/>
          </w:tcPr>
          <w:p w14:paraId="05CB69AB" w14:textId="467E603F" w:rsidR="00820FAC" w:rsidRDefault="00820FAC" w:rsidP="00820FAC">
            <w:pPr>
              <w:rPr>
                <w:rFonts w:eastAsia="SimSun"/>
                <w:lang w:eastAsia="zh-CN"/>
              </w:rPr>
            </w:pPr>
            <w:r>
              <w:rPr>
                <w:rFonts w:eastAsia="SimSun"/>
                <w:lang w:val="en-US" w:eastAsia="zh-CN"/>
              </w:rPr>
              <w:t>Continental</w:t>
            </w:r>
          </w:p>
        </w:tc>
        <w:tc>
          <w:tcPr>
            <w:tcW w:w="1316" w:type="dxa"/>
          </w:tcPr>
          <w:p w14:paraId="67A1815D" w14:textId="793F190A" w:rsidR="00820FAC" w:rsidRDefault="00820FAC" w:rsidP="00820FAC">
            <w:pPr>
              <w:rPr>
                <w:rFonts w:eastAsiaTheme="minorEastAsia"/>
                <w:lang w:eastAsia="zh-CN"/>
              </w:rPr>
            </w:pPr>
            <w:r>
              <w:rPr>
                <w:rFonts w:eastAsiaTheme="minorEastAsia"/>
                <w:lang w:eastAsia="zh-CN"/>
              </w:rPr>
              <w:t>Options 1 and 2a</w:t>
            </w:r>
          </w:p>
        </w:tc>
        <w:tc>
          <w:tcPr>
            <w:tcW w:w="7080" w:type="dxa"/>
          </w:tcPr>
          <w:p w14:paraId="04B091C4" w14:textId="77777777" w:rsidR="00820FAC" w:rsidRDefault="00820FAC" w:rsidP="00820FAC">
            <w:pPr>
              <w:rPr>
                <w:rFonts w:eastAsia="DengXian"/>
                <w:lang w:val="en-US" w:eastAsia="zh-CN"/>
              </w:rPr>
            </w:pPr>
            <w:r>
              <w:rPr>
                <w:rFonts w:eastAsia="DengXian"/>
                <w:lang w:val="en-US" w:eastAsia="zh-CN"/>
              </w:rPr>
              <w:t>Both options 1 and 2a are feasible.</w:t>
            </w:r>
          </w:p>
          <w:p w14:paraId="39ECA820" w14:textId="4BF5D4AF" w:rsidR="00820FAC" w:rsidRDefault="00820FAC" w:rsidP="00820FAC">
            <w:pPr>
              <w:rPr>
                <w:rFonts w:eastAsia="DengXian"/>
                <w:lang w:eastAsia="zh-CN"/>
              </w:rPr>
            </w:pPr>
            <w:r>
              <w:rPr>
                <w:rFonts w:eastAsia="DengXian"/>
                <w:lang w:val="en-US" w:eastAsia="zh-CN"/>
              </w:rPr>
              <w:t>Consider Option 2a (as suggested by CATT) instead of original Option 2.</w:t>
            </w:r>
          </w:p>
        </w:tc>
      </w:tr>
      <w:tr w:rsidR="0014502E" w14:paraId="7870F6FE" w14:textId="77777777" w:rsidTr="00FA665C">
        <w:tc>
          <w:tcPr>
            <w:tcW w:w="1317" w:type="dxa"/>
          </w:tcPr>
          <w:p w14:paraId="63E9E2D4" w14:textId="5728A057" w:rsidR="0014502E" w:rsidRDefault="0014502E" w:rsidP="00820FAC">
            <w:pPr>
              <w:rPr>
                <w:rFonts w:eastAsia="SimSun"/>
                <w:lang w:val="en-US" w:eastAsia="zh-CN"/>
              </w:rPr>
            </w:pPr>
            <w:r>
              <w:rPr>
                <w:rFonts w:eastAsia="SimSun"/>
                <w:lang w:val="en-US" w:eastAsia="zh-CN"/>
              </w:rPr>
              <w:t>Sequans</w:t>
            </w:r>
          </w:p>
        </w:tc>
        <w:tc>
          <w:tcPr>
            <w:tcW w:w="1316" w:type="dxa"/>
          </w:tcPr>
          <w:p w14:paraId="1EAFD794" w14:textId="51D2CC56" w:rsidR="0014502E" w:rsidRDefault="0014502E" w:rsidP="00820FAC">
            <w:pPr>
              <w:rPr>
                <w:rFonts w:eastAsiaTheme="minorEastAsia"/>
                <w:lang w:eastAsia="zh-CN"/>
              </w:rPr>
            </w:pPr>
            <w:r>
              <w:rPr>
                <w:rFonts w:eastAsiaTheme="minorEastAsia"/>
                <w:lang w:eastAsia="zh-CN"/>
              </w:rPr>
              <w:t>Option 1</w:t>
            </w:r>
          </w:p>
        </w:tc>
        <w:tc>
          <w:tcPr>
            <w:tcW w:w="7080" w:type="dxa"/>
          </w:tcPr>
          <w:p w14:paraId="5AEE0635" w14:textId="77777777" w:rsidR="0014502E" w:rsidRDefault="0014502E" w:rsidP="00820FAC">
            <w:pPr>
              <w:rPr>
                <w:rFonts w:eastAsia="DengXian"/>
                <w:lang w:val="en-US" w:eastAsia="zh-CN"/>
              </w:rPr>
            </w:pPr>
          </w:p>
        </w:tc>
      </w:tr>
      <w:tr w:rsidR="00C438C9" w14:paraId="25284597" w14:textId="77777777" w:rsidTr="00FA665C">
        <w:tc>
          <w:tcPr>
            <w:tcW w:w="1317" w:type="dxa"/>
          </w:tcPr>
          <w:p w14:paraId="16C304D1" w14:textId="34387FDB" w:rsidR="00C438C9" w:rsidRDefault="00C438C9" w:rsidP="00C438C9">
            <w:pPr>
              <w:rPr>
                <w:rFonts w:eastAsia="SimSun"/>
                <w:lang w:val="en-US" w:eastAsia="zh-CN"/>
              </w:rPr>
            </w:pPr>
            <w:r>
              <w:rPr>
                <w:rFonts w:eastAsia="SimSun"/>
                <w:lang w:val="en-US" w:eastAsia="zh-CN"/>
              </w:rPr>
              <w:t>Ericsson</w:t>
            </w:r>
          </w:p>
        </w:tc>
        <w:tc>
          <w:tcPr>
            <w:tcW w:w="1316" w:type="dxa"/>
          </w:tcPr>
          <w:p w14:paraId="529C938D" w14:textId="768DC853" w:rsidR="00C438C9" w:rsidRDefault="00C438C9" w:rsidP="00C438C9">
            <w:pPr>
              <w:rPr>
                <w:rFonts w:eastAsiaTheme="minorEastAsia"/>
                <w:lang w:eastAsia="zh-CN"/>
              </w:rPr>
            </w:pPr>
            <w:r>
              <w:rPr>
                <w:rFonts w:eastAsiaTheme="minorEastAsia"/>
                <w:lang w:val="en-US" w:eastAsia="zh-CN"/>
              </w:rPr>
              <w:t>Option 1</w:t>
            </w:r>
          </w:p>
        </w:tc>
        <w:tc>
          <w:tcPr>
            <w:tcW w:w="7080" w:type="dxa"/>
          </w:tcPr>
          <w:p w14:paraId="5BD568F4" w14:textId="77777777" w:rsidR="00C438C9" w:rsidRDefault="00C438C9" w:rsidP="00C438C9">
            <w:pPr>
              <w:rPr>
                <w:rFonts w:eastAsia="DengXian"/>
                <w:lang w:val="en-US" w:eastAsia="zh-CN"/>
              </w:rPr>
            </w:pPr>
          </w:p>
        </w:tc>
      </w:tr>
      <w:tr w:rsidR="00364254" w14:paraId="36A3EF61" w14:textId="77777777" w:rsidTr="00FA665C">
        <w:tc>
          <w:tcPr>
            <w:tcW w:w="1317" w:type="dxa"/>
          </w:tcPr>
          <w:p w14:paraId="6521A6DB" w14:textId="4A0C67DC" w:rsidR="00364254" w:rsidRDefault="00364254" w:rsidP="00364254">
            <w:pPr>
              <w:rPr>
                <w:rFonts w:eastAsia="SimSun"/>
                <w:lang w:val="en-US" w:eastAsia="zh-CN"/>
              </w:rPr>
            </w:pPr>
            <w:r>
              <w:rPr>
                <w:rFonts w:eastAsia="Malgun Gothic" w:hint="eastAsia"/>
                <w:lang w:val="en-US" w:eastAsia="ko-KR"/>
              </w:rPr>
              <w:t>L</w:t>
            </w:r>
            <w:r>
              <w:rPr>
                <w:rFonts w:eastAsia="Malgun Gothic"/>
                <w:lang w:val="en-US" w:eastAsia="ko-KR"/>
              </w:rPr>
              <w:t>GE</w:t>
            </w:r>
          </w:p>
        </w:tc>
        <w:tc>
          <w:tcPr>
            <w:tcW w:w="1316" w:type="dxa"/>
          </w:tcPr>
          <w:p w14:paraId="570B0FBA" w14:textId="58F92D53" w:rsidR="00364254" w:rsidRDefault="00364254" w:rsidP="00364254">
            <w:pPr>
              <w:rPr>
                <w:rFonts w:eastAsiaTheme="minorEastAsia"/>
                <w:lang w:val="en-US" w:eastAsia="zh-CN"/>
              </w:rPr>
            </w:pPr>
            <w:r>
              <w:rPr>
                <w:rFonts w:eastAsia="Malgun Gothic" w:hint="eastAsia"/>
                <w:lang w:eastAsia="ko-KR"/>
              </w:rPr>
              <w:t>O</w:t>
            </w:r>
            <w:r>
              <w:rPr>
                <w:rFonts w:eastAsia="Malgun Gothic"/>
                <w:lang w:eastAsia="ko-KR"/>
              </w:rPr>
              <w:t>ption 2a</w:t>
            </w:r>
          </w:p>
        </w:tc>
        <w:tc>
          <w:tcPr>
            <w:tcW w:w="7080" w:type="dxa"/>
          </w:tcPr>
          <w:p w14:paraId="5E672930" w14:textId="6A4CB127" w:rsidR="00364254" w:rsidRDefault="00364254" w:rsidP="00364254">
            <w:pPr>
              <w:rPr>
                <w:rFonts w:eastAsia="DengXian"/>
                <w:lang w:val="en-US" w:eastAsia="zh-CN"/>
              </w:rPr>
            </w:pPr>
            <w:r w:rsidRPr="00E97FC6">
              <w:rPr>
                <w:rFonts w:eastAsia="Malgun Gothic"/>
                <w:lang w:val="en-US" w:eastAsia="ko-KR"/>
              </w:rPr>
              <w:t>We have the same view as Apple.</w:t>
            </w:r>
            <w:r>
              <w:rPr>
                <w:rFonts w:eastAsia="Malgun Gothic"/>
                <w:lang w:val="en-US" w:eastAsia="ko-KR"/>
              </w:rPr>
              <w:t xml:space="preserve"> Option 2a is more efficient than Option 1.</w:t>
            </w:r>
          </w:p>
        </w:tc>
      </w:tr>
    </w:tbl>
    <w:p w14:paraId="2CB3B47D" w14:textId="77777777" w:rsidR="0007717B" w:rsidRDefault="0007717B"/>
    <w:p w14:paraId="051FD9C9" w14:textId="506657FB" w:rsidR="0007717B" w:rsidRDefault="000F3196">
      <w:pPr>
        <w:rPr>
          <w:ins w:id="175" w:author="Samsung (Shiyang Leng)" w:date="2023-04-24T12:36:00Z"/>
        </w:rPr>
      </w:pPr>
      <w:ins w:id="176" w:author="Samsung (Shiyang Leng)" w:date="2023-04-24T12:36:00Z">
        <w:r>
          <w:t xml:space="preserve">Summary: </w:t>
        </w:r>
      </w:ins>
    </w:p>
    <w:p w14:paraId="34A8FC3A" w14:textId="39503AB7" w:rsidR="00C6254E" w:rsidRDefault="00C6254E">
      <w:pPr>
        <w:rPr>
          <w:ins w:id="177" w:author="Samsung (Shiyang Leng)" w:date="2023-04-24T12:39:00Z"/>
        </w:rPr>
      </w:pPr>
      <w:ins w:id="178" w:author="Samsung (Shiyang Leng)" w:date="2023-04-24T12:37:00Z">
        <w:r>
          <w:t>25 companies</w:t>
        </w:r>
      </w:ins>
      <w:ins w:id="179" w:author="Samsung (Shiyang Leng)" w:date="2023-04-24T12:39:00Z">
        <w:r>
          <w:t xml:space="preserve"> have replied</w:t>
        </w:r>
      </w:ins>
      <w:ins w:id="180" w:author="Samsung (Shiyang Leng)" w:date="2023-04-24T12:44:00Z">
        <w:r>
          <w:t xml:space="preserve">. </w:t>
        </w:r>
      </w:ins>
      <w:ins w:id="181" w:author="Samsung (Shiyang Leng)" w:date="2023-04-24T12:46:00Z">
        <w:r w:rsidR="006940E7">
          <w:t xml:space="preserve">Most companies support </w:t>
        </w:r>
      </w:ins>
      <w:ins w:id="182" w:author="Samsung (Shiyang Leng)" w:date="2023-04-24T12:48:00Z">
        <w:r w:rsidR="00E94354">
          <w:t xml:space="preserve">Option 1 </w:t>
        </w:r>
      </w:ins>
      <w:ins w:id="183" w:author="Samsung (Shiyang Leng)" w:date="2023-04-24T12:46:00Z">
        <w:r w:rsidR="006940E7">
          <w:t>to reuse LTE approach</w:t>
        </w:r>
      </w:ins>
      <w:ins w:id="184" w:author="Samsung (Shiyang Leng)" w:date="2023-04-24T12:47:00Z">
        <w:r w:rsidR="006940E7">
          <w:t xml:space="preserve"> </w:t>
        </w:r>
        <w:r w:rsidR="00F857BB">
          <w:t xml:space="preserve">with UE contention resolution identity MAC CE. </w:t>
        </w:r>
        <w:r w:rsidR="00E94354">
          <w:t>Several companies mentioned there is no contention and</w:t>
        </w:r>
      </w:ins>
      <w:ins w:id="185" w:author="Samsung (Shiyang Leng)" w:date="2023-04-24T12:48:00Z">
        <w:r w:rsidR="00E94354">
          <w:t xml:space="preserve"> Option 2</w:t>
        </w:r>
      </w:ins>
      <w:ins w:id="186" w:author="Samsung (Shiyang Leng)" w:date="2023-04-24T12:47:00Z">
        <w:r w:rsidR="00E94354">
          <w:t xml:space="preserve"> PDCCH addressed to C-RNTI is more efficient. </w:t>
        </w:r>
      </w:ins>
      <w:ins w:id="187" w:author="Samsung (Shiyang Leng)" w:date="2023-04-24T12:44:00Z">
        <w:r>
          <w:t xml:space="preserve">One company mentioned Option 2 may not work if NW </w:t>
        </w:r>
      </w:ins>
      <w:ins w:id="188" w:author="Samsung (Shiyang Leng)" w:date="2023-04-24T12:45:00Z">
        <w:r>
          <w:t>blindly send</w:t>
        </w:r>
      </w:ins>
      <w:ins w:id="189" w:author="Samsung (Shiyang Leng)" w:date="2023-04-24T12:46:00Z">
        <w:r>
          <w:t xml:space="preserve"> another</w:t>
        </w:r>
      </w:ins>
      <w:ins w:id="190" w:author="Samsung (Shiyang Leng)" w:date="2023-04-24T12:45:00Z">
        <w:r>
          <w:t xml:space="preserve"> PDCCH </w:t>
        </w:r>
      </w:ins>
      <w:ins w:id="191" w:author="Samsung (Shiyang Leng)" w:date="2023-04-24T12:46:00Z">
        <w:r>
          <w:t>for initial UL transmission</w:t>
        </w:r>
      </w:ins>
      <w:ins w:id="192" w:author="Samsung (Shiyang Leng)" w:date="2023-04-24T12:45:00Z">
        <w:r>
          <w:t>.</w:t>
        </w:r>
      </w:ins>
      <w:ins w:id="193" w:author="Samsung (Shiyang Leng)" w:date="2023-04-24T14:13:00Z">
        <w:r w:rsidR="003D6EA8">
          <w:t xml:space="preserve"> One company </w:t>
        </w:r>
        <w:r w:rsidR="00454F5B">
          <w:t xml:space="preserve">mentioned both Option 1 and 2 are </w:t>
        </w:r>
        <w:r w:rsidR="001C05C3">
          <w:t>used</w:t>
        </w:r>
        <w:r w:rsidR="00454F5B">
          <w:t xml:space="preserve"> in LTE RACH-less HO.</w:t>
        </w:r>
      </w:ins>
    </w:p>
    <w:p w14:paraId="42896235" w14:textId="70E9C724" w:rsidR="00C6254E" w:rsidRPr="00C6254E" w:rsidRDefault="00C6254E">
      <w:pPr>
        <w:rPr>
          <w:ins w:id="194" w:author="Samsung (Shiyang Leng)" w:date="2023-04-24T12:39:00Z"/>
          <w:b/>
        </w:rPr>
      </w:pPr>
      <w:ins w:id="195" w:author="Samsung (Shiyang Leng)" w:date="2023-04-24T12:39:00Z">
        <w:r w:rsidRPr="00C6254E">
          <w:rPr>
            <w:b/>
          </w:rPr>
          <w:t>Proposal 4: for the confirmation of RACH-less HO completion</w:t>
        </w:r>
      </w:ins>
    </w:p>
    <w:p w14:paraId="5B06E056" w14:textId="77777777" w:rsidR="00C6254E" w:rsidRPr="00C6254E" w:rsidRDefault="00C6254E">
      <w:pPr>
        <w:rPr>
          <w:ins w:id="196" w:author="Samsung (Shiyang Leng)" w:date="2023-04-24T12:40:00Z"/>
          <w:b/>
          <w:lang w:eastAsia="zh-CN"/>
        </w:rPr>
      </w:pPr>
      <w:ins w:id="197" w:author="Samsung (Shiyang Leng)" w:date="2023-04-24T12:39:00Z">
        <w:r w:rsidRPr="00C6254E">
          <w:rPr>
            <w:b/>
          </w:rPr>
          <w:t>Option 1 (</w:t>
        </w:r>
      </w:ins>
      <w:ins w:id="198" w:author="Samsung (Shiyang Leng)" w:date="2023-04-24T12:38:00Z">
        <w:r w:rsidRPr="00C6254E">
          <w:rPr>
            <w:b/>
          </w:rPr>
          <w:t>22</w:t>
        </w:r>
      </w:ins>
      <w:ins w:id="199" w:author="Samsung (Shiyang Leng)" w:date="2023-04-24T12:39:00Z">
        <w:r w:rsidRPr="00C6254E">
          <w:rPr>
            <w:b/>
          </w:rPr>
          <w:t>/25):</w:t>
        </w:r>
      </w:ins>
      <w:ins w:id="200" w:author="Samsung (Shiyang Leng)" w:date="2023-04-24T12:38:00Z">
        <w:r w:rsidRPr="00C6254E">
          <w:rPr>
            <w:b/>
          </w:rPr>
          <w:t xml:space="preserve"> </w:t>
        </w:r>
      </w:ins>
      <w:ins w:id="201" w:author="Samsung (Shiyang Leng)" w:date="2023-04-24T12:40:00Z">
        <w:r w:rsidRPr="00C6254E">
          <w:rPr>
            <w:b/>
            <w:lang w:eastAsia="zh-CN"/>
          </w:rPr>
          <w:t>reuse of LTE approach, i.e., UE Contention Resolution Identity MAC CE is used but UE ignores the content of this field.</w:t>
        </w:r>
      </w:ins>
    </w:p>
    <w:p w14:paraId="014A14CD" w14:textId="6C7B58FF" w:rsidR="000F3196" w:rsidRPr="00C6254E" w:rsidRDefault="00C6254E">
      <w:pPr>
        <w:rPr>
          <w:ins w:id="202" w:author="Samsung (Shiyang Leng)" w:date="2023-04-24T12:42:00Z"/>
          <w:rFonts w:eastAsiaTheme="minorEastAsia"/>
          <w:b/>
          <w:lang w:eastAsia="zh-CN"/>
        </w:rPr>
      </w:pPr>
      <w:ins w:id="203" w:author="Samsung (Shiyang Leng)" w:date="2023-04-24T12:40:00Z">
        <w:r w:rsidRPr="00C6254E">
          <w:rPr>
            <w:b/>
          </w:rPr>
          <w:t>Option 2 (</w:t>
        </w:r>
      </w:ins>
      <w:ins w:id="204" w:author="Samsung (Shiyang Leng)" w:date="2023-04-24T12:43:00Z">
        <w:r w:rsidRPr="00C6254E">
          <w:rPr>
            <w:b/>
          </w:rPr>
          <w:t>5</w:t>
        </w:r>
      </w:ins>
      <w:ins w:id="205" w:author="Samsung (Shiyang Leng)" w:date="2023-04-24T12:41:00Z">
        <w:r w:rsidRPr="00C6254E">
          <w:rPr>
            <w:b/>
          </w:rPr>
          <w:t xml:space="preserve">/25): </w:t>
        </w:r>
        <w:r w:rsidRPr="00C6254E">
          <w:rPr>
            <w:rFonts w:eastAsiaTheme="minorEastAsia"/>
            <w:b/>
            <w:lang w:eastAsia="zh-CN"/>
          </w:rPr>
          <w:t>the reception of target cell PDCCH addressed to the UE’s C-RNTI</w:t>
        </w:r>
        <w:r w:rsidRPr="00C6254E">
          <w:rPr>
            <w:rFonts w:eastAsiaTheme="minorEastAsia" w:hint="eastAsia"/>
            <w:b/>
            <w:lang w:eastAsia="zh-CN"/>
          </w:rPr>
          <w:t>.</w:t>
        </w:r>
      </w:ins>
    </w:p>
    <w:p w14:paraId="595D4A3D" w14:textId="164F48CD" w:rsidR="00C6254E" w:rsidRPr="00C6254E" w:rsidRDefault="00C6254E">
      <w:ins w:id="206" w:author="Samsung (Shiyang Leng)" w:date="2023-04-24T12:42:00Z">
        <w:r w:rsidRPr="00C6254E">
          <w:rPr>
            <w:b/>
          </w:rPr>
          <w:t xml:space="preserve">Option 2a (3/25): </w:t>
        </w:r>
        <w:r w:rsidRPr="00C6254E">
          <w:rPr>
            <w:rFonts w:eastAsiaTheme="minorEastAsia"/>
            <w:b/>
            <w:lang w:eastAsia="zh-CN"/>
          </w:rPr>
          <w:t xml:space="preserve">the reception of target cell PDCCH addressed to the UE’s C-RNTI </w:t>
        </w:r>
        <w:proofErr w:type="spellStart"/>
        <w:r w:rsidRPr="00C6254E">
          <w:rPr>
            <w:rFonts w:eastAsiaTheme="minorEastAsia" w:hint="eastAsia"/>
            <w:b/>
            <w:lang w:eastAsia="zh-CN"/>
          </w:rPr>
          <w:t>inidicating</w:t>
        </w:r>
        <w:proofErr w:type="spellEnd"/>
        <w:r w:rsidRPr="00C6254E">
          <w:rPr>
            <w:rFonts w:eastAsiaTheme="minorEastAsia" w:hint="eastAsia"/>
            <w:b/>
            <w:lang w:eastAsia="zh-CN"/>
          </w:rPr>
          <w:t xml:space="preserve"> one new transmission for UL</w:t>
        </w:r>
      </w:ins>
      <w:r w:rsidR="00021B1E">
        <w:rPr>
          <w:rFonts w:eastAsiaTheme="minorEastAsia"/>
          <w:b/>
          <w:lang w:eastAsia="zh-CN"/>
        </w:rPr>
        <w:t xml:space="preserve"> or</w:t>
      </w:r>
      <w:ins w:id="207" w:author="Samsung (Shiyang Leng)" w:date="2023-04-24T12:42:00Z">
        <w:r w:rsidRPr="00C6254E">
          <w:rPr>
            <w:rFonts w:eastAsiaTheme="minorEastAsia" w:hint="eastAsia"/>
            <w:b/>
            <w:lang w:eastAsia="zh-CN"/>
          </w:rPr>
          <w:t xml:space="preserve"> DL</w:t>
        </w:r>
        <w:r w:rsidRPr="00C6254E">
          <w:rPr>
            <w:rFonts w:eastAsiaTheme="minorEastAsia" w:hint="eastAsia"/>
            <w:lang w:eastAsia="zh-CN"/>
          </w:rPr>
          <w:t>.</w:t>
        </w:r>
      </w:ins>
    </w:p>
    <w:p w14:paraId="31F2943D" w14:textId="77777777" w:rsidR="0007717B" w:rsidRDefault="0007717B"/>
    <w:p w14:paraId="422DC60C" w14:textId="77777777" w:rsidR="0007717B" w:rsidRDefault="00F22638">
      <w:pPr>
        <w:pStyle w:val="Heading2"/>
      </w:pPr>
      <w:r>
        <w:t>Initial UL transmission</w:t>
      </w:r>
    </w:p>
    <w:p w14:paraId="711384B0" w14:textId="77777777" w:rsidR="0007717B" w:rsidRDefault="00F22638">
      <w:pPr>
        <w:rPr>
          <w:lang w:eastAsia="zh-CN"/>
        </w:rPr>
      </w:pPr>
      <w:r>
        <w:rPr>
          <w:lang w:eastAsia="zh-CN"/>
        </w:rPr>
        <w:t>In LTE, the terminology “</w:t>
      </w:r>
      <w:proofErr w:type="spellStart"/>
      <w:r>
        <w:rPr>
          <w:lang w:eastAsia="zh-CN"/>
        </w:rPr>
        <w:t>preallocated</w:t>
      </w:r>
      <w:proofErr w:type="spellEnd"/>
      <w:r>
        <w:rPr>
          <w:lang w:eastAsia="zh-CN"/>
        </w:rPr>
        <w:t xml:space="preserve">” grant is used specifically for RACH-less HO. If </w:t>
      </w:r>
      <w:proofErr w:type="spellStart"/>
      <w:r>
        <w:rPr>
          <w:lang w:eastAsia="zh-CN"/>
        </w:rPr>
        <w:t>preallocated</w:t>
      </w:r>
      <w:proofErr w:type="spellEnd"/>
      <w:r>
        <w:rPr>
          <w:lang w:eastAsia="zh-CN"/>
        </w:rPr>
        <w:t xml:space="preserve"> grant is provided in RRC RACH-less HO command, UE directly uses it and sends initial UL transmission to the target cell. In NR, configured grant (CG) is used for UL transmission without dynamic grant (DG) by PDCCH, which can be used as a baseline for the </w:t>
      </w:r>
      <w:proofErr w:type="spellStart"/>
      <w:r>
        <w:rPr>
          <w:lang w:eastAsia="zh-CN"/>
        </w:rPr>
        <w:t>preallocated</w:t>
      </w:r>
      <w:proofErr w:type="spellEnd"/>
      <w:r>
        <w:rPr>
          <w:lang w:eastAsia="zh-CN"/>
        </w:rPr>
        <w:t xml:space="preserve"> grant and to be further optimized/tailored. </w:t>
      </w:r>
    </w:p>
    <w:p w14:paraId="14D634F9" w14:textId="77777777" w:rsidR="0007717B" w:rsidRDefault="00F22638">
      <w:r>
        <w:rPr>
          <w:lang w:eastAsia="zh-CN"/>
        </w:rPr>
        <w:t>The configured grant works in two schemes: for type-1 CG the</w:t>
      </w:r>
      <w:r>
        <w:t xml:space="preserve"> actual grant for UL transmission is configured via RRC, for type-2 CG the actual grant for UL transmission is provided/activated via PDCCH. </w:t>
      </w:r>
      <w:r>
        <w:rPr>
          <w:lang w:eastAsia="zh-CN"/>
        </w:rPr>
        <w:t xml:space="preserve">For NTN RACH-less HO, considering the long propagation delay and potential initial UL transmission storm, which scheme is used for the initial UL transmission can be discussed. For type-1, the </w:t>
      </w:r>
      <w:proofErr w:type="spellStart"/>
      <w:r>
        <w:rPr>
          <w:lang w:eastAsia="zh-CN"/>
        </w:rPr>
        <w:t>preallocated</w:t>
      </w:r>
      <w:proofErr w:type="spellEnd"/>
      <w:r>
        <w:rPr>
          <w:lang w:eastAsia="zh-CN"/>
        </w:rPr>
        <w:t xml:space="preserve"> grant can be directly used for initial UL transmission after RACH-less HO command is received, similar to type-1 CG, so there is no delay in waiting for UL grant but it may cause potential initial UL transmission storm. For type-2, the </w:t>
      </w:r>
      <w:proofErr w:type="spellStart"/>
      <w:r>
        <w:rPr>
          <w:lang w:eastAsia="zh-CN"/>
        </w:rPr>
        <w:t>preallocated</w:t>
      </w:r>
      <w:proofErr w:type="spellEnd"/>
      <w:r>
        <w:rPr>
          <w:lang w:eastAsia="zh-CN"/>
        </w:rPr>
        <w:t xml:space="preserve"> grant can be configured in RRC and activated by PDCCH, similar to type-2 CG, so delay in waiting for UL grant activation is expected but NW can more control to distribute initial UL transmissions from UEs and mitigate potential storm. </w:t>
      </w:r>
    </w:p>
    <w:p w14:paraId="78BAF09F" w14:textId="77777777" w:rsidR="0007717B" w:rsidRDefault="00F22638">
      <w:pPr>
        <w:jc w:val="left"/>
        <w:rPr>
          <w:rFonts w:cs="Arial"/>
          <w:b/>
          <w:bCs/>
          <w:lang w:val="en-US"/>
        </w:rPr>
      </w:pPr>
      <w:r>
        <w:rPr>
          <w:rFonts w:cs="Arial"/>
          <w:b/>
          <w:bCs/>
        </w:rPr>
        <w:lastRenderedPageBreak/>
        <w:t>Q</w:t>
      </w:r>
      <w:r>
        <w:rPr>
          <w:rFonts w:eastAsia="SimSun" w:cs="Arial"/>
          <w:b/>
          <w:bCs/>
          <w:lang w:val="en-US"/>
        </w:rPr>
        <w:t>4</w:t>
      </w:r>
      <w:r>
        <w:rPr>
          <w:rFonts w:cs="Arial"/>
          <w:b/>
          <w:bCs/>
        </w:rPr>
        <w:t xml:space="preserve">) Which option(s) do you agree for the </w:t>
      </w:r>
      <w:proofErr w:type="spellStart"/>
      <w:r>
        <w:rPr>
          <w:rFonts w:cs="Arial"/>
          <w:b/>
          <w:bCs/>
        </w:rPr>
        <w:t>preallocated</w:t>
      </w:r>
      <w:proofErr w:type="spellEnd"/>
      <w:r>
        <w:rPr>
          <w:rFonts w:cs="Arial"/>
          <w:b/>
          <w:bCs/>
        </w:rPr>
        <w:t xml:space="preserve"> grant?</w:t>
      </w:r>
    </w:p>
    <w:p w14:paraId="36ADFE7F" w14:textId="77777777" w:rsidR="0007717B" w:rsidRDefault="00F22638">
      <w:pPr>
        <w:ind w:firstLine="720"/>
        <w:rPr>
          <w:b/>
          <w:lang w:eastAsia="zh-CN"/>
        </w:rPr>
      </w:pPr>
      <w:r>
        <w:rPr>
          <w:b/>
          <w:lang w:eastAsia="zh-CN"/>
        </w:rPr>
        <w:t xml:space="preserve">Option 1: the </w:t>
      </w:r>
      <w:proofErr w:type="spellStart"/>
      <w:r>
        <w:rPr>
          <w:rFonts w:cs="Arial"/>
          <w:b/>
          <w:bCs/>
        </w:rPr>
        <w:t>preallocated</w:t>
      </w:r>
      <w:proofErr w:type="spellEnd"/>
      <w:r>
        <w:rPr>
          <w:b/>
          <w:lang w:eastAsia="zh-CN"/>
        </w:rPr>
        <w:t xml:space="preserve"> grant is provided as type-1 CG</w:t>
      </w:r>
    </w:p>
    <w:p w14:paraId="4C0915FE" w14:textId="77777777" w:rsidR="0007717B" w:rsidRDefault="00F22638">
      <w:pPr>
        <w:rPr>
          <w:b/>
          <w:lang w:eastAsia="zh-CN"/>
        </w:rPr>
      </w:pPr>
      <w:r>
        <w:rPr>
          <w:b/>
          <w:lang w:eastAsia="zh-CN"/>
        </w:rPr>
        <w:tab/>
        <w:t xml:space="preserve">Option 2: the </w:t>
      </w:r>
      <w:proofErr w:type="spellStart"/>
      <w:r>
        <w:rPr>
          <w:rFonts w:cs="Arial"/>
          <w:b/>
          <w:bCs/>
        </w:rPr>
        <w:t>preallocated</w:t>
      </w:r>
      <w:proofErr w:type="spellEnd"/>
      <w:r>
        <w:rPr>
          <w:b/>
          <w:lang w:eastAsia="zh-CN"/>
        </w:rPr>
        <w:t xml:space="preserve"> grant is provided as type-2 CG</w:t>
      </w:r>
    </w:p>
    <w:p w14:paraId="139D9289" w14:textId="77777777" w:rsidR="0007717B" w:rsidRDefault="00F22638">
      <w:pPr>
        <w:rPr>
          <w:b/>
          <w:lang w:eastAsia="zh-CN"/>
        </w:rPr>
      </w:pPr>
      <w:r>
        <w:rPr>
          <w:b/>
          <w:lang w:eastAsia="zh-CN"/>
        </w:rPr>
        <w:tab/>
        <w:t>Option 3: support both Option 1 and Option 2, but only one is configured</w:t>
      </w:r>
    </w:p>
    <w:p w14:paraId="1F0B3C68" w14:textId="77777777" w:rsidR="0007717B" w:rsidRDefault="00F22638">
      <w:pPr>
        <w:ind w:firstLine="720"/>
        <w:rPr>
          <w:lang w:eastAsia="zh-CN"/>
        </w:rPr>
      </w:pPr>
      <w:r>
        <w:rPr>
          <w:b/>
          <w:lang w:eastAsia="zh-CN"/>
        </w:rPr>
        <w:t>Option 4: Option 1 and Option 2 can be configured together</w:t>
      </w:r>
    </w:p>
    <w:tbl>
      <w:tblPr>
        <w:tblStyle w:val="TableGrid"/>
        <w:tblW w:w="9713" w:type="dxa"/>
        <w:tblLayout w:type="fixed"/>
        <w:tblLook w:val="04A0" w:firstRow="1" w:lastRow="0" w:firstColumn="1" w:lastColumn="0" w:noHBand="0" w:noVBand="1"/>
      </w:tblPr>
      <w:tblGrid>
        <w:gridCol w:w="1317"/>
        <w:gridCol w:w="1316"/>
        <w:gridCol w:w="7080"/>
      </w:tblGrid>
      <w:tr w:rsidR="0007717B" w14:paraId="22A0EA98" w14:textId="77777777">
        <w:tc>
          <w:tcPr>
            <w:tcW w:w="1317" w:type="dxa"/>
            <w:shd w:val="clear" w:color="auto" w:fill="E7E6E6" w:themeFill="background2"/>
          </w:tcPr>
          <w:p w14:paraId="0D1922D3" w14:textId="77777777" w:rsidR="0007717B" w:rsidRDefault="00F22638">
            <w:pPr>
              <w:jc w:val="center"/>
              <w:rPr>
                <w:b/>
                <w:lang w:eastAsia="sv-SE"/>
              </w:rPr>
            </w:pPr>
            <w:r>
              <w:rPr>
                <w:b/>
                <w:lang w:eastAsia="sv-SE"/>
              </w:rPr>
              <w:t>Company</w:t>
            </w:r>
          </w:p>
        </w:tc>
        <w:tc>
          <w:tcPr>
            <w:tcW w:w="1316" w:type="dxa"/>
            <w:shd w:val="clear" w:color="auto" w:fill="E7E6E6" w:themeFill="background2"/>
          </w:tcPr>
          <w:p w14:paraId="18599F3E" w14:textId="77777777" w:rsidR="0007717B" w:rsidRDefault="00F22638">
            <w:pPr>
              <w:jc w:val="center"/>
              <w:rPr>
                <w:rFonts w:eastAsiaTheme="minorEastAsia"/>
                <w:b/>
              </w:rPr>
            </w:pPr>
            <w:r>
              <w:rPr>
                <w:rFonts w:eastAsiaTheme="minorEastAsia"/>
                <w:b/>
              </w:rPr>
              <w:t>Option(s)</w:t>
            </w:r>
          </w:p>
        </w:tc>
        <w:tc>
          <w:tcPr>
            <w:tcW w:w="7080" w:type="dxa"/>
            <w:shd w:val="clear" w:color="auto" w:fill="E7E6E6" w:themeFill="background2"/>
          </w:tcPr>
          <w:p w14:paraId="413ED5E8" w14:textId="77777777" w:rsidR="0007717B" w:rsidRDefault="00F22638">
            <w:pPr>
              <w:jc w:val="center"/>
              <w:rPr>
                <w:b/>
                <w:i/>
                <w:iCs/>
                <w:lang w:eastAsia="sv-SE"/>
              </w:rPr>
            </w:pPr>
            <w:r>
              <w:rPr>
                <w:b/>
                <w:lang w:eastAsia="sv-SE"/>
              </w:rPr>
              <w:t xml:space="preserve">Comments </w:t>
            </w:r>
          </w:p>
        </w:tc>
      </w:tr>
      <w:tr w:rsidR="0007717B" w14:paraId="6FA38CE6" w14:textId="77777777">
        <w:tc>
          <w:tcPr>
            <w:tcW w:w="1317" w:type="dxa"/>
          </w:tcPr>
          <w:p w14:paraId="12547D5F" w14:textId="77777777" w:rsidR="0007717B" w:rsidRDefault="00F22638">
            <w:pPr>
              <w:rPr>
                <w:rFonts w:eastAsiaTheme="minorEastAsia"/>
              </w:rPr>
            </w:pPr>
            <w:r>
              <w:rPr>
                <w:rFonts w:eastAsiaTheme="minorEastAsia"/>
              </w:rPr>
              <w:t>Samsung</w:t>
            </w:r>
          </w:p>
        </w:tc>
        <w:tc>
          <w:tcPr>
            <w:tcW w:w="1316" w:type="dxa"/>
          </w:tcPr>
          <w:p w14:paraId="4E5A692C" w14:textId="77777777" w:rsidR="0007717B" w:rsidRDefault="00F22638">
            <w:pPr>
              <w:rPr>
                <w:rFonts w:eastAsiaTheme="minorEastAsia"/>
              </w:rPr>
            </w:pPr>
            <w:r>
              <w:rPr>
                <w:rFonts w:eastAsiaTheme="minorEastAsia"/>
              </w:rPr>
              <w:t>1 or 3</w:t>
            </w:r>
          </w:p>
        </w:tc>
        <w:tc>
          <w:tcPr>
            <w:tcW w:w="7080" w:type="dxa"/>
          </w:tcPr>
          <w:p w14:paraId="7D8197A5" w14:textId="77777777" w:rsidR="0007717B" w:rsidRDefault="00F22638">
            <w:pPr>
              <w:rPr>
                <w:rFonts w:eastAsiaTheme="minorEastAsia"/>
              </w:rPr>
            </w:pPr>
            <w:r>
              <w:rPr>
                <w:rFonts w:eastAsiaTheme="minorEastAsia"/>
              </w:rPr>
              <w:t xml:space="preserve">Option 1 is more aligned with LTE </w:t>
            </w:r>
            <w:proofErr w:type="spellStart"/>
            <w:r>
              <w:rPr>
                <w:rFonts w:eastAsiaTheme="minorEastAsia"/>
              </w:rPr>
              <w:t>preallocated</w:t>
            </w:r>
            <w:proofErr w:type="spellEnd"/>
            <w:r>
              <w:rPr>
                <w:rFonts w:eastAsiaTheme="minorEastAsia"/>
              </w:rPr>
              <w:t xml:space="preserve"> grant. Option 3 allows more flexibility.</w:t>
            </w:r>
          </w:p>
        </w:tc>
      </w:tr>
      <w:tr w:rsidR="0007717B" w14:paraId="5D7C0447" w14:textId="77777777">
        <w:tc>
          <w:tcPr>
            <w:tcW w:w="1317" w:type="dxa"/>
          </w:tcPr>
          <w:p w14:paraId="70614C69" w14:textId="77777777" w:rsidR="0007717B" w:rsidRDefault="00F22638">
            <w:pPr>
              <w:rPr>
                <w:rFonts w:eastAsiaTheme="minorEastAsia"/>
                <w:lang w:val="en-US"/>
              </w:rPr>
            </w:pPr>
            <w:r>
              <w:rPr>
                <w:rFonts w:eastAsiaTheme="minorEastAsia"/>
                <w:lang w:val="en-US"/>
              </w:rPr>
              <w:t>CMCC</w:t>
            </w:r>
          </w:p>
        </w:tc>
        <w:tc>
          <w:tcPr>
            <w:tcW w:w="1316" w:type="dxa"/>
          </w:tcPr>
          <w:p w14:paraId="5FBD57E5" w14:textId="77777777" w:rsidR="0007717B" w:rsidRDefault="00F22638">
            <w:pPr>
              <w:rPr>
                <w:rFonts w:eastAsiaTheme="minorEastAsia"/>
                <w:lang w:val="en-US"/>
              </w:rPr>
            </w:pPr>
            <w:r>
              <w:rPr>
                <w:rFonts w:eastAsiaTheme="minorEastAsia"/>
                <w:lang w:val="en-US"/>
              </w:rPr>
              <w:t>1</w:t>
            </w:r>
          </w:p>
        </w:tc>
        <w:tc>
          <w:tcPr>
            <w:tcW w:w="7080" w:type="dxa"/>
          </w:tcPr>
          <w:p w14:paraId="7DE1E0DA" w14:textId="77777777" w:rsidR="0007717B" w:rsidRDefault="00F22638">
            <w:pPr>
              <w:rPr>
                <w:rFonts w:eastAsiaTheme="minorEastAsia"/>
                <w:lang w:val="en-US"/>
              </w:rPr>
            </w:pPr>
            <w:r>
              <w:rPr>
                <w:rFonts w:eastAsiaTheme="minorEastAsia"/>
                <w:lang w:val="en-US"/>
              </w:rPr>
              <w:t>Reuse LTE mechanism.</w:t>
            </w:r>
          </w:p>
        </w:tc>
      </w:tr>
      <w:tr w:rsidR="0007717B" w14:paraId="257F6A1B" w14:textId="77777777">
        <w:tc>
          <w:tcPr>
            <w:tcW w:w="1317" w:type="dxa"/>
          </w:tcPr>
          <w:p w14:paraId="79BD0602" w14:textId="77777777" w:rsidR="0007717B" w:rsidRDefault="00F22638">
            <w:pPr>
              <w:rPr>
                <w:rFonts w:eastAsiaTheme="minorEastAsia"/>
                <w:lang w:eastAsia="zh-CN"/>
              </w:rPr>
            </w:pPr>
            <w:r>
              <w:rPr>
                <w:rFonts w:eastAsiaTheme="minorEastAsia" w:hint="eastAsia"/>
                <w:lang w:eastAsia="zh-CN"/>
              </w:rPr>
              <w:t>CATT</w:t>
            </w:r>
          </w:p>
        </w:tc>
        <w:tc>
          <w:tcPr>
            <w:tcW w:w="1316" w:type="dxa"/>
          </w:tcPr>
          <w:p w14:paraId="639C8258" w14:textId="77777777" w:rsidR="0007717B" w:rsidRDefault="00F22638">
            <w:pPr>
              <w:rPr>
                <w:rFonts w:eastAsiaTheme="minorEastAsia"/>
                <w:lang w:eastAsia="zh-CN"/>
              </w:rPr>
            </w:pPr>
            <w:r>
              <w:rPr>
                <w:rFonts w:eastAsiaTheme="minorEastAsia" w:hint="eastAsia"/>
                <w:lang w:eastAsia="zh-CN"/>
              </w:rPr>
              <w:t>1</w:t>
            </w:r>
          </w:p>
        </w:tc>
        <w:tc>
          <w:tcPr>
            <w:tcW w:w="7080" w:type="dxa"/>
          </w:tcPr>
          <w:p w14:paraId="0641617C" w14:textId="77777777" w:rsidR="0007717B" w:rsidRDefault="00F22638">
            <w:pPr>
              <w:rPr>
                <w:rFonts w:eastAsiaTheme="minorEastAsia"/>
                <w:lang w:eastAsia="zh-CN"/>
              </w:rPr>
            </w:pPr>
            <w:proofErr w:type="spellStart"/>
            <w:r>
              <w:rPr>
                <w:rFonts w:eastAsiaTheme="minorEastAsia" w:hint="eastAsia"/>
                <w:lang w:eastAsia="zh-CN"/>
              </w:rPr>
              <w:t>Optino</w:t>
            </w:r>
            <w:proofErr w:type="spellEnd"/>
            <w:r>
              <w:rPr>
                <w:rFonts w:eastAsiaTheme="minorEastAsia" w:hint="eastAsia"/>
                <w:lang w:eastAsia="zh-CN"/>
              </w:rPr>
              <w:t xml:space="preserve"> 2 requires PDCCH activation which brings extra latency to the whole procedure. </w:t>
            </w:r>
          </w:p>
          <w:p w14:paraId="15457AA9" w14:textId="77777777" w:rsidR="0007717B" w:rsidRDefault="00F22638">
            <w:pPr>
              <w:rPr>
                <w:rFonts w:eastAsiaTheme="minorEastAsia"/>
                <w:lang w:eastAsia="zh-CN"/>
              </w:rPr>
            </w:pPr>
            <w:r>
              <w:rPr>
                <w:rFonts w:eastAsiaTheme="minorEastAsia" w:hint="eastAsia"/>
                <w:lang w:eastAsia="zh-CN"/>
              </w:rPr>
              <w:t>Option 3/4 include option 2.</w:t>
            </w:r>
          </w:p>
        </w:tc>
      </w:tr>
      <w:tr w:rsidR="0007717B" w14:paraId="61EF14A0" w14:textId="77777777">
        <w:tc>
          <w:tcPr>
            <w:tcW w:w="1317" w:type="dxa"/>
          </w:tcPr>
          <w:p w14:paraId="241656F1" w14:textId="77777777" w:rsidR="0007717B" w:rsidRDefault="00F22638">
            <w:pPr>
              <w:rPr>
                <w:rFonts w:eastAsiaTheme="minorEastAsia"/>
                <w:lang w:eastAsia="zh-CN"/>
              </w:rPr>
            </w:pPr>
            <w:r>
              <w:rPr>
                <w:rFonts w:eastAsiaTheme="minorEastAsia" w:hint="eastAsia"/>
                <w:lang w:eastAsia="zh-CN"/>
              </w:rPr>
              <w:t>v</w:t>
            </w:r>
            <w:r>
              <w:rPr>
                <w:rFonts w:eastAsiaTheme="minorEastAsia"/>
                <w:lang w:eastAsia="zh-CN"/>
              </w:rPr>
              <w:t>ivo</w:t>
            </w:r>
          </w:p>
        </w:tc>
        <w:tc>
          <w:tcPr>
            <w:tcW w:w="1316" w:type="dxa"/>
          </w:tcPr>
          <w:p w14:paraId="081219D2" w14:textId="77777777" w:rsidR="0007717B" w:rsidRDefault="00F22638">
            <w:pPr>
              <w:rPr>
                <w:rFonts w:eastAsiaTheme="minorEastAsia"/>
                <w:lang w:eastAsia="zh-CN"/>
              </w:rPr>
            </w:pPr>
            <w:r>
              <w:rPr>
                <w:rFonts w:eastAsiaTheme="minorEastAsia"/>
                <w:lang w:eastAsia="zh-CN"/>
              </w:rPr>
              <w:t>Option 1 or option 3</w:t>
            </w:r>
          </w:p>
        </w:tc>
        <w:tc>
          <w:tcPr>
            <w:tcW w:w="7080" w:type="dxa"/>
          </w:tcPr>
          <w:p w14:paraId="39753E98" w14:textId="77777777" w:rsidR="0007717B" w:rsidRDefault="0007717B">
            <w:pPr>
              <w:rPr>
                <w:rFonts w:eastAsiaTheme="minorEastAsia"/>
              </w:rPr>
            </w:pPr>
          </w:p>
        </w:tc>
      </w:tr>
      <w:tr w:rsidR="0007717B" w14:paraId="401B462C" w14:textId="77777777">
        <w:tc>
          <w:tcPr>
            <w:tcW w:w="1317" w:type="dxa"/>
          </w:tcPr>
          <w:p w14:paraId="2BF71BF0" w14:textId="77777777" w:rsidR="0007717B" w:rsidRDefault="00F22638">
            <w:pPr>
              <w:rPr>
                <w:rFonts w:eastAsia="Malgun Gothic"/>
                <w:lang w:eastAsia="ko-KR"/>
              </w:rPr>
            </w:pPr>
            <w:r>
              <w:rPr>
                <w:rFonts w:eastAsia="Malgun Gothic"/>
                <w:lang w:eastAsia="ko-KR"/>
              </w:rPr>
              <w:t>Thales</w:t>
            </w:r>
          </w:p>
        </w:tc>
        <w:tc>
          <w:tcPr>
            <w:tcW w:w="1316" w:type="dxa"/>
          </w:tcPr>
          <w:p w14:paraId="41F7898C" w14:textId="77777777" w:rsidR="0007717B" w:rsidRDefault="00F22638">
            <w:pPr>
              <w:rPr>
                <w:rFonts w:eastAsia="Malgun Gothic"/>
                <w:lang w:eastAsia="ko-KR"/>
              </w:rPr>
            </w:pPr>
            <w:r>
              <w:rPr>
                <w:rFonts w:eastAsia="Malgun Gothic"/>
                <w:lang w:eastAsia="ko-KR"/>
              </w:rPr>
              <w:t>1</w:t>
            </w:r>
          </w:p>
        </w:tc>
        <w:tc>
          <w:tcPr>
            <w:tcW w:w="7080" w:type="dxa"/>
          </w:tcPr>
          <w:p w14:paraId="5064A503" w14:textId="77777777" w:rsidR="0007717B" w:rsidRDefault="00F22638">
            <w:pPr>
              <w:rPr>
                <w:rFonts w:eastAsia="Malgun Gothic"/>
                <w:lang w:eastAsia="ko-KR"/>
              </w:rPr>
            </w:pPr>
            <w:r>
              <w:rPr>
                <w:rFonts w:eastAsia="Malgun Gothic"/>
                <w:lang w:eastAsia="ko-KR"/>
              </w:rPr>
              <w:t>Reuse LTE solution.</w:t>
            </w:r>
          </w:p>
        </w:tc>
      </w:tr>
      <w:tr w:rsidR="0007717B" w14:paraId="4A5C0A76" w14:textId="77777777">
        <w:tc>
          <w:tcPr>
            <w:tcW w:w="1317" w:type="dxa"/>
          </w:tcPr>
          <w:p w14:paraId="715FD6E7" w14:textId="77777777" w:rsidR="0007717B" w:rsidRDefault="00F22638">
            <w:pPr>
              <w:rPr>
                <w:rFonts w:eastAsiaTheme="minorEastAsia"/>
              </w:rPr>
            </w:pPr>
            <w:r>
              <w:rPr>
                <w:rFonts w:eastAsiaTheme="minorEastAsia"/>
              </w:rPr>
              <w:t>NEC</w:t>
            </w:r>
          </w:p>
        </w:tc>
        <w:tc>
          <w:tcPr>
            <w:tcW w:w="1316" w:type="dxa"/>
          </w:tcPr>
          <w:p w14:paraId="04C462B8" w14:textId="77777777" w:rsidR="0007717B" w:rsidRDefault="00F22638">
            <w:pPr>
              <w:rPr>
                <w:rFonts w:eastAsiaTheme="minorEastAsia"/>
              </w:rPr>
            </w:pPr>
            <w:r>
              <w:rPr>
                <w:rFonts w:eastAsiaTheme="minorEastAsia"/>
              </w:rPr>
              <w:t>1</w:t>
            </w:r>
          </w:p>
        </w:tc>
        <w:tc>
          <w:tcPr>
            <w:tcW w:w="7080" w:type="dxa"/>
          </w:tcPr>
          <w:p w14:paraId="7D0BD7A0" w14:textId="77777777" w:rsidR="0007717B" w:rsidRDefault="00F22638">
            <w:pPr>
              <w:rPr>
                <w:rFonts w:eastAsiaTheme="minorEastAsia"/>
              </w:rPr>
            </w:pPr>
            <w:r>
              <w:rPr>
                <w:rFonts w:eastAsiaTheme="minorEastAsia"/>
              </w:rPr>
              <w:t>No benefit to support Type-2 CG comparing with DG</w:t>
            </w:r>
          </w:p>
        </w:tc>
      </w:tr>
      <w:tr w:rsidR="0007717B" w14:paraId="5C15282D" w14:textId="77777777">
        <w:tc>
          <w:tcPr>
            <w:tcW w:w="1317" w:type="dxa"/>
          </w:tcPr>
          <w:p w14:paraId="480A3C17" w14:textId="77777777" w:rsidR="0007717B" w:rsidRDefault="00F22638">
            <w:pPr>
              <w:rPr>
                <w:rFonts w:eastAsiaTheme="minorEastAsia"/>
              </w:rPr>
            </w:pPr>
            <w:r>
              <w:rPr>
                <w:rFonts w:eastAsiaTheme="minorEastAsia" w:hint="eastAsia"/>
                <w:lang w:eastAsia="zh-CN"/>
              </w:rPr>
              <w:t>X</w:t>
            </w:r>
            <w:r>
              <w:rPr>
                <w:rFonts w:eastAsiaTheme="minorEastAsia"/>
                <w:lang w:eastAsia="zh-CN"/>
              </w:rPr>
              <w:t>iaomi</w:t>
            </w:r>
          </w:p>
        </w:tc>
        <w:tc>
          <w:tcPr>
            <w:tcW w:w="1316" w:type="dxa"/>
          </w:tcPr>
          <w:p w14:paraId="4BB0156C" w14:textId="77777777" w:rsidR="0007717B" w:rsidRDefault="00F22638">
            <w:pPr>
              <w:rPr>
                <w:rFonts w:eastAsiaTheme="minorEastAsia"/>
              </w:rPr>
            </w:pPr>
            <w:r>
              <w:rPr>
                <w:rFonts w:eastAsiaTheme="minorEastAsia"/>
                <w:lang w:eastAsia="zh-CN"/>
              </w:rPr>
              <w:t>1</w:t>
            </w:r>
          </w:p>
        </w:tc>
        <w:tc>
          <w:tcPr>
            <w:tcW w:w="7080" w:type="dxa"/>
          </w:tcPr>
          <w:p w14:paraId="3D32AC9F" w14:textId="77777777" w:rsidR="0007717B" w:rsidRDefault="00F22638">
            <w:pPr>
              <w:rPr>
                <w:rFonts w:eastAsiaTheme="minorEastAsia"/>
              </w:rPr>
            </w:pPr>
            <w:r>
              <w:rPr>
                <w:rFonts w:eastAsiaTheme="minorEastAsia" w:hint="eastAsia"/>
                <w:lang w:eastAsia="zh-CN"/>
              </w:rPr>
              <w:t>P</w:t>
            </w:r>
            <w:r>
              <w:rPr>
                <w:rFonts w:eastAsiaTheme="minorEastAsia"/>
                <w:lang w:eastAsia="zh-CN"/>
              </w:rPr>
              <w:t>refer to use LTE mechanism.</w:t>
            </w:r>
          </w:p>
        </w:tc>
      </w:tr>
      <w:tr w:rsidR="0007717B" w14:paraId="43A83F6A" w14:textId="77777777">
        <w:tc>
          <w:tcPr>
            <w:tcW w:w="1317" w:type="dxa"/>
          </w:tcPr>
          <w:p w14:paraId="32B32D13" w14:textId="77777777" w:rsidR="0007717B" w:rsidRDefault="00F22638">
            <w:pPr>
              <w:rPr>
                <w:rFonts w:eastAsia="Yu Mincho"/>
              </w:rPr>
            </w:pPr>
            <w:r>
              <w:rPr>
                <w:rFonts w:eastAsia="Yu Mincho" w:hint="eastAsia"/>
              </w:rPr>
              <w:t>D</w:t>
            </w:r>
            <w:r>
              <w:rPr>
                <w:rFonts w:eastAsia="Yu Mincho"/>
              </w:rPr>
              <w:t>OCOMO</w:t>
            </w:r>
          </w:p>
        </w:tc>
        <w:tc>
          <w:tcPr>
            <w:tcW w:w="1316" w:type="dxa"/>
          </w:tcPr>
          <w:p w14:paraId="1ED50CDE" w14:textId="77777777" w:rsidR="0007717B" w:rsidRDefault="00F22638">
            <w:pPr>
              <w:rPr>
                <w:rFonts w:eastAsia="Yu Mincho"/>
              </w:rPr>
            </w:pPr>
            <w:r>
              <w:rPr>
                <w:rFonts w:eastAsia="Yu Mincho"/>
              </w:rPr>
              <w:t>1</w:t>
            </w:r>
          </w:p>
        </w:tc>
        <w:tc>
          <w:tcPr>
            <w:tcW w:w="7080" w:type="dxa"/>
          </w:tcPr>
          <w:p w14:paraId="6E5B67C1" w14:textId="77777777" w:rsidR="0007717B" w:rsidRDefault="0007717B">
            <w:pPr>
              <w:rPr>
                <w:rFonts w:eastAsiaTheme="minorEastAsia"/>
              </w:rPr>
            </w:pPr>
          </w:p>
        </w:tc>
      </w:tr>
      <w:tr w:rsidR="0007717B" w14:paraId="0018D01F" w14:textId="77777777">
        <w:tc>
          <w:tcPr>
            <w:tcW w:w="1317" w:type="dxa"/>
          </w:tcPr>
          <w:p w14:paraId="2895995B" w14:textId="77777777" w:rsidR="0007717B" w:rsidRDefault="00F22638">
            <w:pPr>
              <w:rPr>
                <w:rFonts w:eastAsiaTheme="minorEastAsia"/>
                <w:lang w:val="en-US" w:eastAsia="sv-SE"/>
              </w:rPr>
            </w:pPr>
            <w:r>
              <w:rPr>
                <w:rFonts w:eastAsiaTheme="minorEastAsia"/>
                <w:lang w:val="en-US" w:eastAsia="sv-SE"/>
              </w:rPr>
              <w:t>MediaTek</w:t>
            </w:r>
          </w:p>
        </w:tc>
        <w:tc>
          <w:tcPr>
            <w:tcW w:w="1316" w:type="dxa"/>
          </w:tcPr>
          <w:p w14:paraId="0E28F55A" w14:textId="77777777" w:rsidR="0007717B" w:rsidRDefault="00F22638">
            <w:pPr>
              <w:rPr>
                <w:rFonts w:eastAsiaTheme="minorEastAsia"/>
                <w:lang w:val="en-US" w:eastAsia="sv-SE"/>
              </w:rPr>
            </w:pPr>
            <w:r>
              <w:rPr>
                <w:rFonts w:eastAsiaTheme="minorEastAsia"/>
                <w:lang w:val="en-US" w:eastAsia="sv-SE"/>
              </w:rPr>
              <w:t>Option 1</w:t>
            </w:r>
          </w:p>
        </w:tc>
        <w:tc>
          <w:tcPr>
            <w:tcW w:w="7080" w:type="dxa"/>
          </w:tcPr>
          <w:p w14:paraId="54594780" w14:textId="77777777" w:rsidR="0007717B" w:rsidRDefault="0007717B">
            <w:pPr>
              <w:rPr>
                <w:rFonts w:eastAsiaTheme="minorEastAsia"/>
                <w:lang w:val="en-US"/>
              </w:rPr>
            </w:pPr>
          </w:p>
        </w:tc>
      </w:tr>
      <w:tr w:rsidR="0007717B" w14:paraId="288F8BD3" w14:textId="77777777">
        <w:tc>
          <w:tcPr>
            <w:tcW w:w="1317" w:type="dxa"/>
          </w:tcPr>
          <w:p w14:paraId="52F4E7D6" w14:textId="77777777" w:rsidR="0007717B" w:rsidRDefault="00F22638">
            <w:pPr>
              <w:rPr>
                <w:rFonts w:eastAsiaTheme="minorEastAsia"/>
              </w:rPr>
            </w:pPr>
            <w:r>
              <w:rPr>
                <w:rFonts w:eastAsiaTheme="minorEastAsia"/>
              </w:rPr>
              <w:t>Apple</w:t>
            </w:r>
          </w:p>
        </w:tc>
        <w:tc>
          <w:tcPr>
            <w:tcW w:w="1316" w:type="dxa"/>
          </w:tcPr>
          <w:p w14:paraId="186EEDE3" w14:textId="77777777" w:rsidR="0007717B" w:rsidRDefault="00F22638">
            <w:pPr>
              <w:rPr>
                <w:rFonts w:eastAsiaTheme="minorEastAsia"/>
              </w:rPr>
            </w:pPr>
            <w:r>
              <w:rPr>
                <w:rFonts w:eastAsiaTheme="minorEastAsia"/>
              </w:rPr>
              <w:t>1</w:t>
            </w:r>
          </w:p>
        </w:tc>
        <w:tc>
          <w:tcPr>
            <w:tcW w:w="7080" w:type="dxa"/>
          </w:tcPr>
          <w:p w14:paraId="72A8E937" w14:textId="77777777" w:rsidR="0007717B" w:rsidRDefault="00F22638">
            <w:pPr>
              <w:rPr>
                <w:lang w:eastAsia="sv-SE"/>
              </w:rPr>
            </w:pPr>
            <w:r>
              <w:rPr>
                <w:lang w:eastAsia="sv-SE"/>
              </w:rPr>
              <w:t xml:space="preserve">We </w:t>
            </w:r>
            <w:proofErr w:type="spellStart"/>
            <w:r>
              <w:rPr>
                <w:lang w:eastAsia="sv-SE"/>
              </w:rPr>
              <w:t>donot</w:t>
            </w:r>
            <w:proofErr w:type="spellEnd"/>
            <w:r>
              <w:rPr>
                <w:lang w:eastAsia="sv-SE"/>
              </w:rPr>
              <w:t xml:space="preserve"> think Option 2 can work well. </w:t>
            </w:r>
          </w:p>
          <w:p w14:paraId="5507D552" w14:textId="77777777" w:rsidR="0007717B" w:rsidRDefault="00F22638">
            <w:pPr>
              <w:rPr>
                <w:lang w:eastAsia="sv-SE"/>
              </w:rPr>
            </w:pPr>
            <w:r>
              <w:rPr>
                <w:lang w:eastAsia="sv-SE"/>
              </w:rPr>
              <w:t xml:space="preserve">For Option 1, we think UE </w:t>
            </w:r>
            <w:proofErr w:type="spellStart"/>
            <w:r>
              <w:rPr>
                <w:lang w:eastAsia="sv-SE"/>
              </w:rPr>
              <w:t>doesnot</w:t>
            </w:r>
            <w:proofErr w:type="spellEnd"/>
            <w:r>
              <w:rPr>
                <w:lang w:eastAsia="sv-SE"/>
              </w:rPr>
              <w:t xml:space="preserve"> needs to release the type-1 CG resource after RACH-less HO completion. </w:t>
            </w:r>
          </w:p>
        </w:tc>
      </w:tr>
      <w:tr w:rsidR="0007717B" w14:paraId="74CD208F" w14:textId="77777777">
        <w:tc>
          <w:tcPr>
            <w:tcW w:w="1317" w:type="dxa"/>
          </w:tcPr>
          <w:p w14:paraId="25F3D9BF" w14:textId="77777777" w:rsidR="0007717B" w:rsidRDefault="00F22638">
            <w:pPr>
              <w:rPr>
                <w:rFonts w:eastAsia="DengXian"/>
                <w:lang w:eastAsia="zh-CN"/>
              </w:rPr>
            </w:pPr>
            <w:r>
              <w:rPr>
                <w:rFonts w:eastAsia="DengXian" w:hint="eastAsia"/>
                <w:lang w:eastAsia="zh-CN"/>
              </w:rPr>
              <w:t>L</w:t>
            </w:r>
            <w:r>
              <w:rPr>
                <w:rFonts w:eastAsia="DengXian"/>
                <w:lang w:eastAsia="zh-CN"/>
              </w:rPr>
              <w:t>enovo</w:t>
            </w:r>
          </w:p>
        </w:tc>
        <w:tc>
          <w:tcPr>
            <w:tcW w:w="1316" w:type="dxa"/>
          </w:tcPr>
          <w:p w14:paraId="16F541CA" w14:textId="77777777" w:rsidR="0007717B" w:rsidRDefault="00F22638">
            <w:pPr>
              <w:rPr>
                <w:rFonts w:eastAsia="DengXian"/>
                <w:lang w:eastAsia="zh-CN"/>
              </w:rPr>
            </w:pPr>
            <w:r>
              <w:rPr>
                <w:rFonts w:eastAsia="DengXian" w:hint="eastAsia"/>
                <w:lang w:eastAsia="zh-CN"/>
              </w:rPr>
              <w:t>1</w:t>
            </w:r>
          </w:p>
        </w:tc>
        <w:tc>
          <w:tcPr>
            <w:tcW w:w="7080" w:type="dxa"/>
          </w:tcPr>
          <w:p w14:paraId="59E9AE36" w14:textId="77777777" w:rsidR="0007717B" w:rsidRDefault="00F22638">
            <w:pPr>
              <w:rPr>
                <w:rFonts w:eastAsia="DengXian"/>
                <w:lang w:eastAsia="zh-CN"/>
              </w:rPr>
            </w:pPr>
            <w:r>
              <w:rPr>
                <w:rFonts w:eastAsia="DengXian" w:hint="eastAsia"/>
                <w:lang w:eastAsia="zh-CN"/>
              </w:rPr>
              <w:t>R</w:t>
            </w:r>
            <w:r>
              <w:rPr>
                <w:rFonts w:eastAsia="DengXian"/>
                <w:lang w:eastAsia="zh-CN"/>
              </w:rPr>
              <w:t>euse LTE is OK.</w:t>
            </w:r>
          </w:p>
        </w:tc>
      </w:tr>
      <w:tr w:rsidR="0007717B" w14:paraId="2293E5ED" w14:textId="77777777">
        <w:tc>
          <w:tcPr>
            <w:tcW w:w="1317" w:type="dxa"/>
          </w:tcPr>
          <w:p w14:paraId="7C671112" w14:textId="77777777" w:rsidR="0007717B" w:rsidRDefault="00F22638">
            <w:pPr>
              <w:rPr>
                <w:rFonts w:eastAsiaTheme="minorEastAsia"/>
                <w:lang w:eastAsia="zh-CN"/>
              </w:rPr>
            </w:pPr>
            <w:r>
              <w:rPr>
                <w:rFonts w:eastAsiaTheme="minorEastAsia" w:hint="eastAsia"/>
                <w:lang w:eastAsia="zh-CN"/>
              </w:rPr>
              <w:t>O</w:t>
            </w:r>
            <w:r>
              <w:rPr>
                <w:rFonts w:eastAsiaTheme="minorEastAsia"/>
                <w:lang w:eastAsia="zh-CN"/>
              </w:rPr>
              <w:t>PPO</w:t>
            </w:r>
          </w:p>
        </w:tc>
        <w:tc>
          <w:tcPr>
            <w:tcW w:w="1316" w:type="dxa"/>
          </w:tcPr>
          <w:p w14:paraId="1906DAF3" w14:textId="77777777" w:rsidR="0007717B" w:rsidRDefault="00F22638">
            <w:pPr>
              <w:rPr>
                <w:rFonts w:eastAsiaTheme="minorEastAsia"/>
                <w:lang w:eastAsia="zh-CN"/>
              </w:rPr>
            </w:pPr>
            <w:r>
              <w:rPr>
                <w:rFonts w:eastAsiaTheme="minorEastAsia" w:hint="eastAsia"/>
                <w:lang w:eastAsia="zh-CN"/>
              </w:rPr>
              <w:t>1</w:t>
            </w:r>
          </w:p>
        </w:tc>
        <w:tc>
          <w:tcPr>
            <w:tcW w:w="7080" w:type="dxa"/>
          </w:tcPr>
          <w:p w14:paraId="370A560C" w14:textId="77777777" w:rsidR="0007717B" w:rsidRDefault="0007717B">
            <w:pPr>
              <w:rPr>
                <w:rFonts w:eastAsiaTheme="minorEastAsia"/>
              </w:rPr>
            </w:pPr>
          </w:p>
        </w:tc>
      </w:tr>
      <w:tr w:rsidR="0007717B" w14:paraId="5C357AD2" w14:textId="77777777">
        <w:tc>
          <w:tcPr>
            <w:tcW w:w="1317" w:type="dxa"/>
          </w:tcPr>
          <w:p w14:paraId="1EE8673A" w14:textId="77777777" w:rsidR="0007717B" w:rsidRDefault="00F22638">
            <w:pPr>
              <w:rPr>
                <w:rFonts w:eastAsia="DengXian"/>
                <w:lang w:eastAsia="zh-CN"/>
              </w:rPr>
            </w:pPr>
            <w:r>
              <w:rPr>
                <w:rFonts w:eastAsia="DengXian"/>
              </w:rPr>
              <w:t>Huawei</w:t>
            </w:r>
            <w:r>
              <w:rPr>
                <w:rFonts w:eastAsia="DengXian" w:hint="eastAsia"/>
                <w:lang w:eastAsia="zh-CN"/>
              </w:rPr>
              <w:t>,</w:t>
            </w:r>
            <w:r>
              <w:rPr>
                <w:rFonts w:eastAsia="DengXian"/>
                <w:lang w:eastAsia="zh-CN"/>
              </w:rPr>
              <w:t xml:space="preserve"> </w:t>
            </w:r>
            <w:proofErr w:type="spellStart"/>
            <w:r>
              <w:rPr>
                <w:rFonts w:eastAsia="DengXian"/>
                <w:lang w:eastAsia="zh-CN"/>
              </w:rPr>
              <w:t>HiSilicon</w:t>
            </w:r>
            <w:proofErr w:type="spellEnd"/>
          </w:p>
        </w:tc>
        <w:tc>
          <w:tcPr>
            <w:tcW w:w="1316" w:type="dxa"/>
          </w:tcPr>
          <w:p w14:paraId="54CCE367" w14:textId="77777777" w:rsidR="0007717B" w:rsidRDefault="00F22638">
            <w:pPr>
              <w:rPr>
                <w:rFonts w:eastAsia="DengXian"/>
                <w:lang w:eastAsia="zh-CN"/>
              </w:rPr>
            </w:pPr>
            <w:r>
              <w:rPr>
                <w:rFonts w:eastAsia="DengXian" w:hint="eastAsia"/>
                <w:lang w:eastAsia="zh-CN"/>
              </w:rPr>
              <w:t>1</w:t>
            </w:r>
          </w:p>
        </w:tc>
        <w:tc>
          <w:tcPr>
            <w:tcW w:w="7080" w:type="dxa"/>
          </w:tcPr>
          <w:p w14:paraId="533CBD42" w14:textId="77777777" w:rsidR="0007717B" w:rsidRDefault="0007717B">
            <w:pPr>
              <w:rPr>
                <w:rFonts w:eastAsia="DengXian"/>
              </w:rPr>
            </w:pPr>
          </w:p>
        </w:tc>
      </w:tr>
      <w:tr w:rsidR="0007717B" w14:paraId="28ABF5ED" w14:textId="77777777">
        <w:tc>
          <w:tcPr>
            <w:tcW w:w="1317" w:type="dxa"/>
          </w:tcPr>
          <w:p w14:paraId="0AB5AF12" w14:textId="77777777" w:rsidR="0007717B" w:rsidRDefault="00F22638">
            <w:pPr>
              <w:rPr>
                <w:rFonts w:eastAsiaTheme="minorEastAsia"/>
                <w:lang w:eastAsia="zh-CN"/>
              </w:rPr>
            </w:pPr>
            <w:r>
              <w:rPr>
                <w:rFonts w:eastAsiaTheme="minorEastAsia" w:hint="eastAsia"/>
                <w:lang w:eastAsia="zh-CN"/>
              </w:rPr>
              <w:t>T</w:t>
            </w:r>
            <w:r>
              <w:rPr>
                <w:rFonts w:eastAsiaTheme="minorEastAsia"/>
                <w:lang w:eastAsia="zh-CN"/>
              </w:rPr>
              <w:t>CL</w:t>
            </w:r>
          </w:p>
        </w:tc>
        <w:tc>
          <w:tcPr>
            <w:tcW w:w="1316" w:type="dxa"/>
          </w:tcPr>
          <w:p w14:paraId="770A04C7" w14:textId="77777777" w:rsidR="0007717B" w:rsidRDefault="00F22638">
            <w:pPr>
              <w:rPr>
                <w:rFonts w:eastAsiaTheme="minorEastAsia"/>
                <w:lang w:eastAsia="zh-CN"/>
              </w:rPr>
            </w:pPr>
            <w:r>
              <w:rPr>
                <w:rFonts w:eastAsiaTheme="minorEastAsia" w:hint="eastAsia"/>
                <w:lang w:eastAsia="zh-CN"/>
              </w:rPr>
              <w:t>1</w:t>
            </w:r>
          </w:p>
        </w:tc>
        <w:tc>
          <w:tcPr>
            <w:tcW w:w="7080" w:type="dxa"/>
          </w:tcPr>
          <w:p w14:paraId="56662BD2" w14:textId="77777777" w:rsidR="0007717B" w:rsidRDefault="0007717B">
            <w:pPr>
              <w:rPr>
                <w:rFonts w:eastAsia="DengXian"/>
              </w:rPr>
            </w:pPr>
          </w:p>
        </w:tc>
      </w:tr>
      <w:tr w:rsidR="0007717B" w14:paraId="778E4940" w14:textId="77777777">
        <w:tc>
          <w:tcPr>
            <w:tcW w:w="1317" w:type="dxa"/>
          </w:tcPr>
          <w:p w14:paraId="68064862" w14:textId="77777777" w:rsidR="0007717B" w:rsidRDefault="00F22638">
            <w:pPr>
              <w:rPr>
                <w:rFonts w:eastAsia="DengXian"/>
                <w:lang w:val="en-US" w:eastAsia="ko-KR"/>
              </w:rPr>
            </w:pPr>
            <w:r>
              <w:rPr>
                <w:rFonts w:eastAsia="DengXian" w:hint="eastAsia"/>
                <w:lang w:val="en-US" w:eastAsia="zh-CN"/>
              </w:rPr>
              <w:t>ZTE</w:t>
            </w:r>
          </w:p>
        </w:tc>
        <w:tc>
          <w:tcPr>
            <w:tcW w:w="1316" w:type="dxa"/>
          </w:tcPr>
          <w:p w14:paraId="5413B5C9" w14:textId="77777777" w:rsidR="0007717B" w:rsidRDefault="00F22638">
            <w:pPr>
              <w:rPr>
                <w:rFonts w:eastAsia="DengXian"/>
                <w:lang w:val="en-US" w:eastAsia="ko-KR"/>
              </w:rPr>
            </w:pPr>
            <w:r>
              <w:rPr>
                <w:rFonts w:eastAsia="DengXian" w:hint="eastAsia"/>
                <w:lang w:val="en-US" w:eastAsia="zh-CN"/>
              </w:rPr>
              <w:t>Option 1</w:t>
            </w:r>
          </w:p>
        </w:tc>
        <w:tc>
          <w:tcPr>
            <w:tcW w:w="7080" w:type="dxa"/>
          </w:tcPr>
          <w:p w14:paraId="1331C63A" w14:textId="77777777" w:rsidR="0007717B" w:rsidRDefault="00F22638">
            <w:pPr>
              <w:rPr>
                <w:rFonts w:eastAsia="DengXian"/>
                <w:lang w:val="en-US" w:eastAsia="zh-CN"/>
              </w:rPr>
            </w:pPr>
            <w:r>
              <w:rPr>
                <w:rFonts w:eastAsia="DengXian" w:hint="eastAsia"/>
                <w:lang w:val="en-US" w:eastAsia="zh-CN"/>
              </w:rPr>
              <w:t>And we can check the feasibility with RAN1.</w:t>
            </w:r>
          </w:p>
        </w:tc>
      </w:tr>
      <w:tr w:rsidR="0007717B" w14:paraId="5CE08905" w14:textId="77777777">
        <w:tc>
          <w:tcPr>
            <w:tcW w:w="1317" w:type="dxa"/>
          </w:tcPr>
          <w:p w14:paraId="289D2692" w14:textId="77777777" w:rsidR="0007717B" w:rsidRDefault="00F22638">
            <w:pPr>
              <w:rPr>
                <w:rFonts w:eastAsia="Malgun Gothic"/>
                <w:lang w:eastAsia="ko-KR"/>
              </w:rPr>
            </w:pPr>
            <w:proofErr w:type="spellStart"/>
            <w:r>
              <w:rPr>
                <w:rFonts w:eastAsia="Malgun Gothic"/>
                <w:lang w:eastAsia="ko-KR"/>
              </w:rPr>
              <w:t>InterDigital</w:t>
            </w:r>
            <w:proofErr w:type="spellEnd"/>
          </w:p>
        </w:tc>
        <w:tc>
          <w:tcPr>
            <w:tcW w:w="1316" w:type="dxa"/>
          </w:tcPr>
          <w:p w14:paraId="2FDD6E81" w14:textId="77777777" w:rsidR="0007717B" w:rsidRDefault="00F22638">
            <w:pPr>
              <w:rPr>
                <w:rFonts w:eastAsia="Malgun Gothic"/>
                <w:lang w:eastAsia="ko-KR"/>
              </w:rPr>
            </w:pPr>
            <w:r>
              <w:rPr>
                <w:rFonts w:eastAsia="Malgun Gothic"/>
                <w:lang w:eastAsia="ko-KR"/>
              </w:rPr>
              <w:t>Option 1</w:t>
            </w:r>
          </w:p>
        </w:tc>
        <w:tc>
          <w:tcPr>
            <w:tcW w:w="7080" w:type="dxa"/>
          </w:tcPr>
          <w:p w14:paraId="5CE51EEE" w14:textId="77777777" w:rsidR="0007717B" w:rsidRDefault="0007717B">
            <w:pPr>
              <w:rPr>
                <w:rFonts w:eastAsia="DengXian"/>
              </w:rPr>
            </w:pPr>
          </w:p>
        </w:tc>
      </w:tr>
      <w:tr w:rsidR="0007717B" w14:paraId="0408FFDA" w14:textId="77777777">
        <w:tc>
          <w:tcPr>
            <w:tcW w:w="1317" w:type="dxa"/>
          </w:tcPr>
          <w:p w14:paraId="2CF5689F" w14:textId="77777777" w:rsidR="0007717B" w:rsidRDefault="00F22638">
            <w:pPr>
              <w:rPr>
                <w:rFonts w:eastAsia="Malgun Gothic"/>
                <w:lang w:eastAsia="ko-KR"/>
              </w:rPr>
            </w:pPr>
            <w:r>
              <w:rPr>
                <w:rFonts w:eastAsia="Malgun Gothic"/>
                <w:lang w:eastAsia="ko-KR"/>
              </w:rPr>
              <w:t>Qualcomm</w:t>
            </w:r>
          </w:p>
        </w:tc>
        <w:tc>
          <w:tcPr>
            <w:tcW w:w="1316" w:type="dxa"/>
          </w:tcPr>
          <w:p w14:paraId="5DBB7380" w14:textId="77777777" w:rsidR="0007717B" w:rsidRDefault="00F22638">
            <w:pPr>
              <w:rPr>
                <w:rFonts w:eastAsia="Malgun Gothic"/>
                <w:lang w:eastAsia="ko-KR"/>
              </w:rPr>
            </w:pPr>
            <w:r>
              <w:rPr>
                <w:rFonts w:eastAsia="Malgun Gothic"/>
                <w:lang w:eastAsia="ko-KR"/>
              </w:rPr>
              <w:t>1</w:t>
            </w:r>
          </w:p>
        </w:tc>
        <w:tc>
          <w:tcPr>
            <w:tcW w:w="7080" w:type="dxa"/>
          </w:tcPr>
          <w:p w14:paraId="7B4AEA3C" w14:textId="77777777" w:rsidR="0007717B" w:rsidRDefault="0007717B">
            <w:pPr>
              <w:rPr>
                <w:rFonts w:eastAsia="DengXian"/>
              </w:rPr>
            </w:pPr>
          </w:p>
        </w:tc>
      </w:tr>
      <w:tr w:rsidR="0007717B" w14:paraId="00B7F02B" w14:textId="77777777">
        <w:tc>
          <w:tcPr>
            <w:tcW w:w="1317" w:type="dxa"/>
          </w:tcPr>
          <w:p w14:paraId="684C1201" w14:textId="77777777" w:rsidR="0007717B" w:rsidRDefault="00F22638">
            <w:pPr>
              <w:rPr>
                <w:rFonts w:eastAsia="SimSun"/>
                <w:lang w:val="en-US" w:eastAsia="zh-CN"/>
              </w:rPr>
            </w:pPr>
            <w:proofErr w:type="spellStart"/>
            <w:r>
              <w:rPr>
                <w:rFonts w:eastAsia="SimSun" w:hint="eastAsia"/>
                <w:lang w:val="en-US" w:eastAsia="zh-CN"/>
              </w:rPr>
              <w:t>Transsion</w:t>
            </w:r>
            <w:proofErr w:type="spellEnd"/>
          </w:p>
        </w:tc>
        <w:tc>
          <w:tcPr>
            <w:tcW w:w="1316" w:type="dxa"/>
          </w:tcPr>
          <w:p w14:paraId="495B98F7" w14:textId="77777777" w:rsidR="0007717B" w:rsidRDefault="00F22638">
            <w:pPr>
              <w:rPr>
                <w:rFonts w:eastAsia="Malgun Gothic"/>
                <w:lang w:eastAsia="ko-KR"/>
              </w:rPr>
            </w:pPr>
            <w:r>
              <w:rPr>
                <w:rFonts w:eastAsia="DengXian" w:hint="eastAsia"/>
                <w:lang w:val="en-US" w:eastAsia="zh-CN"/>
              </w:rPr>
              <w:t>Option 1</w:t>
            </w:r>
          </w:p>
        </w:tc>
        <w:tc>
          <w:tcPr>
            <w:tcW w:w="7080" w:type="dxa"/>
          </w:tcPr>
          <w:p w14:paraId="5A080516" w14:textId="77777777" w:rsidR="0007717B" w:rsidRDefault="0007717B">
            <w:pPr>
              <w:rPr>
                <w:rFonts w:eastAsia="DengXian"/>
              </w:rPr>
            </w:pPr>
          </w:p>
        </w:tc>
      </w:tr>
      <w:tr w:rsidR="0024296C" w14:paraId="2BC2E1E7" w14:textId="77777777" w:rsidTr="0024296C">
        <w:tc>
          <w:tcPr>
            <w:tcW w:w="1317" w:type="dxa"/>
          </w:tcPr>
          <w:p w14:paraId="2B854690" w14:textId="77777777" w:rsidR="0024296C" w:rsidRDefault="0024296C" w:rsidP="008621B8">
            <w:pPr>
              <w:rPr>
                <w:rFonts w:eastAsia="SimSun"/>
                <w:lang w:val="en-US" w:eastAsia="zh-CN"/>
              </w:rPr>
            </w:pPr>
            <w:proofErr w:type="spellStart"/>
            <w:r w:rsidRPr="0024296C">
              <w:rPr>
                <w:rFonts w:eastAsia="DengXian" w:hint="eastAsia"/>
                <w:lang w:val="en-US" w:eastAsia="zh-CN"/>
              </w:rPr>
              <w:t>A</w:t>
            </w:r>
            <w:r w:rsidRPr="0024296C">
              <w:rPr>
                <w:rFonts w:eastAsia="DengXian"/>
                <w:lang w:val="en-US" w:eastAsia="zh-CN"/>
              </w:rPr>
              <w:t>SUSTeK</w:t>
            </w:r>
            <w:proofErr w:type="spellEnd"/>
          </w:p>
        </w:tc>
        <w:tc>
          <w:tcPr>
            <w:tcW w:w="1316" w:type="dxa"/>
          </w:tcPr>
          <w:p w14:paraId="32F0CAD8" w14:textId="77777777" w:rsidR="0024296C" w:rsidRDefault="00866CD0" w:rsidP="008621B8">
            <w:pPr>
              <w:rPr>
                <w:rFonts w:eastAsia="SimSun"/>
                <w:lang w:val="en-US" w:eastAsia="zh-CN"/>
              </w:rPr>
            </w:pPr>
            <w:r>
              <w:rPr>
                <w:rFonts w:eastAsiaTheme="minorEastAsia"/>
                <w:lang w:eastAsia="zh-CN"/>
              </w:rPr>
              <w:t>Option 1</w:t>
            </w:r>
          </w:p>
        </w:tc>
        <w:tc>
          <w:tcPr>
            <w:tcW w:w="7080" w:type="dxa"/>
          </w:tcPr>
          <w:p w14:paraId="5AA29F37" w14:textId="77777777" w:rsidR="0024296C" w:rsidRDefault="0024296C" w:rsidP="008621B8">
            <w:pPr>
              <w:rPr>
                <w:rFonts w:eastAsia="DengXian"/>
              </w:rPr>
            </w:pPr>
          </w:p>
        </w:tc>
      </w:tr>
      <w:tr w:rsidR="00FA665C" w14:paraId="7A9E9E91" w14:textId="77777777" w:rsidTr="00FA665C">
        <w:tc>
          <w:tcPr>
            <w:tcW w:w="1317" w:type="dxa"/>
          </w:tcPr>
          <w:p w14:paraId="0C1F5FE0" w14:textId="77777777" w:rsidR="00FA665C" w:rsidRDefault="00FA665C" w:rsidP="00DC40BA">
            <w:pPr>
              <w:rPr>
                <w:rFonts w:eastAsia="SimSun"/>
                <w:lang w:val="en-US" w:eastAsia="zh-CN"/>
              </w:rPr>
            </w:pPr>
            <w:r>
              <w:rPr>
                <w:rFonts w:eastAsia="SimSun"/>
                <w:lang w:val="en-US" w:eastAsia="zh-CN"/>
              </w:rPr>
              <w:t>Intel</w:t>
            </w:r>
          </w:p>
        </w:tc>
        <w:tc>
          <w:tcPr>
            <w:tcW w:w="1316" w:type="dxa"/>
          </w:tcPr>
          <w:p w14:paraId="2AADC6CE" w14:textId="77777777" w:rsidR="00FA665C" w:rsidRDefault="00FA665C" w:rsidP="00DC40BA">
            <w:pPr>
              <w:rPr>
                <w:rFonts w:eastAsia="DengXian"/>
                <w:lang w:val="en-US" w:eastAsia="zh-CN"/>
              </w:rPr>
            </w:pPr>
            <w:r>
              <w:rPr>
                <w:rFonts w:eastAsia="DengXian"/>
                <w:lang w:val="en-US" w:eastAsia="zh-CN"/>
              </w:rPr>
              <w:t>1 or 3</w:t>
            </w:r>
          </w:p>
        </w:tc>
        <w:tc>
          <w:tcPr>
            <w:tcW w:w="7080" w:type="dxa"/>
          </w:tcPr>
          <w:p w14:paraId="67B089AD" w14:textId="77777777" w:rsidR="00FA665C" w:rsidRDefault="00FA665C" w:rsidP="00DC40BA">
            <w:pPr>
              <w:rPr>
                <w:rFonts w:eastAsia="DengXian"/>
              </w:rPr>
            </w:pPr>
          </w:p>
        </w:tc>
      </w:tr>
      <w:tr w:rsidR="005D5B60" w14:paraId="5D0BF968" w14:textId="77777777" w:rsidTr="00FA665C">
        <w:tc>
          <w:tcPr>
            <w:tcW w:w="1317" w:type="dxa"/>
          </w:tcPr>
          <w:p w14:paraId="6D2ABEBE" w14:textId="67386392" w:rsidR="005D5B60" w:rsidRDefault="005D5B60" w:rsidP="005D5B60">
            <w:pPr>
              <w:rPr>
                <w:rFonts w:eastAsia="SimSun"/>
                <w:lang w:val="en-US" w:eastAsia="zh-CN"/>
              </w:rPr>
            </w:pPr>
            <w:r>
              <w:rPr>
                <w:rFonts w:eastAsia="SimSun"/>
                <w:lang w:eastAsia="zh-CN"/>
              </w:rPr>
              <w:t>Nokia</w:t>
            </w:r>
          </w:p>
        </w:tc>
        <w:tc>
          <w:tcPr>
            <w:tcW w:w="1316" w:type="dxa"/>
          </w:tcPr>
          <w:p w14:paraId="1BE47B08" w14:textId="7950D564" w:rsidR="005D5B60" w:rsidRDefault="005D5B60" w:rsidP="005D5B60">
            <w:pPr>
              <w:rPr>
                <w:rFonts w:eastAsia="DengXian"/>
                <w:lang w:val="en-US" w:eastAsia="zh-CN"/>
              </w:rPr>
            </w:pPr>
            <w:r>
              <w:rPr>
                <w:rFonts w:eastAsia="DengXian"/>
                <w:lang w:eastAsia="zh-CN"/>
              </w:rPr>
              <w:t>1</w:t>
            </w:r>
          </w:p>
        </w:tc>
        <w:tc>
          <w:tcPr>
            <w:tcW w:w="7080" w:type="dxa"/>
          </w:tcPr>
          <w:p w14:paraId="2750AD10" w14:textId="77777777" w:rsidR="005D5B60" w:rsidRDefault="005D5B60" w:rsidP="005D5B60">
            <w:pPr>
              <w:rPr>
                <w:rFonts w:eastAsia="DengXian"/>
              </w:rPr>
            </w:pPr>
          </w:p>
        </w:tc>
      </w:tr>
      <w:tr w:rsidR="00820FAC" w14:paraId="5F19E450" w14:textId="77777777" w:rsidTr="00FA665C">
        <w:tc>
          <w:tcPr>
            <w:tcW w:w="1317" w:type="dxa"/>
          </w:tcPr>
          <w:p w14:paraId="2DD48F3C" w14:textId="3B92090F" w:rsidR="00820FAC" w:rsidRDefault="00820FAC" w:rsidP="00820FAC">
            <w:pPr>
              <w:rPr>
                <w:rFonts w:eastAsia="SimSun"/>
                <w:lang w:eastAsia="zh-CN"/>
              </w:rPr>
            </w:pPr>
            <w:r>
              <w:rPr>
                <w:rFonts w:eastAsia="SimSun"/>
                <w:lang w:val="en-US" w:eastAsia="zh-CN"/>
              </w:rPr>
              <w:lastRenderedPageBreak/>
              <w:t>Continental</w:t>
            </w:r>
          </w:p>
        </w:tc>
        <w:tc>
          <w:tcPr>
            <w:tcW w:w="1316" w:type="dxa"/>
          </w:tcPr>
          <w:p w14:paraId="4E87B881" w14:textId="6C724569" w:rsidR="00820FAC" w:rsidRDefault="00820FAC" w:rsidP="00820FAC">
            <w:pPr>
              <w:rPr>
                <w:rFonts w:eastAsia="DengXian"/>
                <w:lang w:eastAsia="zh-CN"/>
              </w:rPr>
            </w:pPr>
            <w:r>
              <w:rPr>
                <w:rFonts w:eastAsia="DengXian"/>
                <w:lang w:val="en-US" w:eastAsia="zh-CN"/>
              </w:rPr>
              <w:t>1 or 3</w:t>
            </w:r>
          </w:p>
        </w:tc>
        <w:tc>
          <w:tcPr>
            <w:tcW w:w="7080" w:type="dxa"/>
          </w:tcPr>
          <w:p w14:paraId="47BE002F" w14:textId="77777777" w:rsidR="00820FAC" w:rsidRDefault="00820FAC" w:rsidP="00820FAC">
            <w:pPr>
              <w:rPr>
                <w:rFonts w:eastAsia="DengXian"/>
              </w:rPr>
            </w:pPr>
          </w:p>
        </w:tc>
      </w:tr>
      <w:tr w:rsidR="008E3DF7" w14:paraId="34F5447D" w14:textId="77777777" w:rsidTr="00FA665C">
        <w:tc>
          <w:tcPr>
            <w:tcW w:w="1317" w:type="dxa"/>
          </w:tcPr>
          <w:p w14:paraId="72DAD988" w14:textId="7A0BD5BC" w:rsidR="008E3DF7" w:rsidRDefault="008E3DF7" w:rsidP="00820FAC">
            <w:pPr>
              <w:rPr>
                <w:rFonts w:eastAsia="SimSun"/>
                <w:lang w:val="en-US" w:eastAsia="zh-CN"/>
              </w:rPr>
            </w:pPr>
            <w:r>
              <w:rPr>
                <w:rFonts w:eastAsia="SimSun"/>
                <w:lang w:val="en-US" w:eastAsia="zh-CN"/>
              </w:rPr>
              <w:t>Sequans</w:t>
            </w:r>
          </w:p>
        </w:tc>
        <w:tc>
          <w:tcPr>
            <w:tcW w:w="1316" w:type="dxa"/>
          </w:tcPr>
          <w:p w14:paraId="50D81FE8" w14:textId="7CF015E9" w:rsidR="008E3DF7" w:rsidRDefault="008E3DF7" w:rsidP="00820FAC">
            <w:pPr>
              <w:rPr>
                <w:rFonts w:eastAsia="DengXian"/>
                <w:lang w:val="en-US" w:eastAsia="zh-CN"/>
              </w:rPr>
            </w:pPr>
            <w:r>
              <w:rPr>
                <w:rFonts w:eastAsia="DengXian"/>
                <w:lang w:val="en-US" w:eastAsia="zh-CN"/>
              </w:rPr>
              <w:t>1</w:t>
            </w:r>
          </w:p>
        </w:tc>
        <w:tc>
          <w:tcPr>
            <w:tcW w:w="7080" w:type="dxa"/>
          </w:tcPr>
          <w:p w14:paraId="0E4CD788" w14:textId="77777777" w:rsidR="008E3DF7" w:rsidRDefault="008E3DF7" w:rsidP="00820FAC">
            <w:pPr>
              <w:rPr>
                <w:rFonts w:eastAsia="DengXian"/>
              </w:rPr>
            </w:pPr>
          </w:p>
        </w:tc>
      </w:tr>
      <w:tr w:rsidR="00C438C9" w14:paraId="67B421E8" w14:textId="77777777" w:rsidTr="00FA665C">
        <w:tc>
          <w:tcPr>
            <w:tcW w:w="1317" w:type="dxa"/>
          </w:tcPr>
          <w:p w14:paraId="5D471EF9" w14:textId="3E1A2CE9" w:rsidR="00C438C9" w:rsidRDefault="00C438C9" w:rsidP="00C438C9">
            <w:pPr>
              <w:rPr>
                <w:rFonts w:eastAsia="SimSun"/>
                <w:lang w:val="en-US" w:eastAsia="zh-CN"/>
              </w:rPr>
            </w:pPr>
            <w:r>
              <w:rPr>
                <w:rFonts w:eastAsia="SimSun"/>
                <w:lang w:val="en-US" w:eastAsia="zh-CN"/>
              </w:rPr>
              <w:t>Ericsson</w:t>
            </w:r>
          </w:p>
        </w:tc>
        <w:tc>
          <w:tcPr>
            <w:tcW w:w="1316" w:type="dxa"/>
          </w:tcPr>
          <w:p w14:paraId="0C7C1638" w14:textId="0D39C907" w:rsidR="00C438C9" w:rsidRDefault="00C438C9" w:rsidP="00C438C9">
            <w:pPr>
              <w:rPr>
                <w:rFonts w:eastAsia="DengXian"/>
                <w:lang w:val="en-US" w:eastAsia="zh-CN"/>
              </w:rPr>
            </w:pPr>
            <w:r>
              <w:rPr>
                <w:rFonts w:eastAsia="DengXian"/>
                <w:lang w:val="en-US" w:eastAsia="zh-CN"/>
              </w:rPr>
              <w:t>Option 3</w:t>
            </w:r>
          </w:p>
        </w:tc>
        <w:tc>
          <w:tcPr>
            <w:tcW w:w="7080" w:type="dxa"/>
          </w:tcPr>
          <w:p w14:paraId="0F6D1B11" w14:textId="7CE1D7F9" w:rsidR="00C438C9" w:rsidRDefault="00C438C9" w:rsidP="00C438C9">
            <w:pPr>
              <w:rPr>
                <w:rFonts w:eastAsia="DengXian"/>
              </w:rPr>
            </w:pPr>
            <w:r>
              <w:rPr>
                <w:rFonts w:eastAsia="DengXian"/>
              </w:rPr>
              <w:t xml:space="preserve">Higher flexibility for the network to avoid </w:t>
            </w:r>
            <w:proofErr w:type="spellStart"/>
            <w:r>
              <w:rPr>
                <w:rFonts w:eastAsia="DengXian"/>
              </w:rPr>
              <w:t>signaling</w:t>
            </w:r>
            <w:proofErr w:type="spellEnd"/>
            <w:r>
              <w:rPr>
                <w:rFonts w:eastAsia="DengXian"/>
              </w:rPr>
              <w:t xml:space="preserve"> storm and maximize resource utilization.</w:t>
            </w:r>
          </w:p>
        </w:tc>
      </w:tr>
      <w:tr w:rsidR="005B6361" w14:paraId="58B86235" w14:textId="77777777" w:rsidTr="00FA665C">
        <w:tc>
          <w:tcPr>
            <w:tcW w:w="1317" w:type="dxa"/>
          </w:tcPr>
          <w:p w14:paraId="0FA56DA9" w14:textId="6FD9340D" w:rsidR="005B6361" w:rsidRDefault="005B6361" w:rsidP="005B6361">
            <w:pPr>
              <w:rPr>
                <w:rFonts w:eastAsia="SimSun"/>
                <w:lang w:val="en-US" w:eastAsia="zh-CN"/>
              </w:rPr>
            </w:pPr>
            <w:r>
              <w:rPr>
                <w:rFonts w:eastAsia="Malgun Gothic" w:hint="eastAsia"/>
                <w:lang w:val="en-US" w:eastAsia="ko-KR"/>
              </w:rPr>
              <w:t>L</w:t>
            </w:r>
            <w:r>
              <w:rPr>
                <w:rFonts w:eastAsia="Malgun Gothic"/>
                <w:lang w:val="en-US" w:eastAsia="ko-KR"/>
              </w:rPr>
              <w:t>GE</w:t>
            </w:r>
          </w:p>
        </w:tc>
        <w:tc>
          <w:tcPr>
            <w:tcW w:w="1316" w:type="dxa"/>
          </w:tcPr>
          <w:p w14:paraId="586C977A" w14:textId="7AAEC23E" w:rsidR="005B6361" w:rsidRDefault="005B6361" w:rsidP="005B6361">
            <w:pPr>
              <w:rPr>
                <w:rFonts w:eastAsia="DengXian"/>
                <w:lang w:val="en-US" w:eastAsia="zh-CN"/>
              </w:rPr>
            </w:pPr>
            <w:r>
              <w:rPr>
                <w:rFonts w:eastAsia="Malgun Gothic" w:hint="eastAsia"/>
                <w:lang w:val="en-US" w:eastAsia="ko-KR"/>
              </w:rPr>
              <w:t>1</w:t>
            </w:r>
          </w:p>
        </w:tc>
        <w:tc>
          <w:tcPr>
            <w:tcW w:w="7080" w:type="dxa"/>
          </w:tcPr>
          <w:p w14:paraId="58FC0E2B" w14:textId="77777777" w:rsidR="005B6361" w:rsidRDefault="005B6361" w:rsidP="005B6361">
            <w:pPr>
              <w:rPr>
                <w:rFonts w:eastAsia="DengXian"/>
              </w:rPr>
            </w:pPr>
          </w:p>
        </w:tc>
      </w:tr>
    </w:tbl>
    <w:p w14:paraId="6E611FB3" w14:textId="0F828708" w:rsidR="0007717B" w:rsidRDefault="0007717B" w:rsidP="006029D5">
      <w:pPr>
        <w:rPr>
          <w:ins w:id="208" w:author="Samsung (Shiyang Leng)" w:date="2023-04-24T13:01:00Z"/>
        </w:rPr>
      </w:pPr>
    </w:p>
    <w:p w14:paraId="1D82EE16" w14:textId="674F3C9B" w:rsidR="006029D5" w:rsidRDefault="006029D5" w:rsidP="006029D5">
      <w:pPr>
        <w:rPr>
          <w:ins w:id="209" w:author="Samsung (Shiyang Leng)" w:date="2023-04-24T13:01:00Z"/>
        </w:rPr>
      </w:pPr>
      <w:ins w:id="210" w:author="Samsung (Shiyang Leng)" w:date="2023-04-24T13:01:00Z">
        <w:r w:rsidRPr="00B87EAB">
          <w:rPr>
            <w:highlight w:val="magenta"/>
          </w:rPr>
          <w:t>Summary</w:t>
        </w:r>
        <w:r>
          <w:t>:</w:t>
        </w:r>
      </w:ins>
    </w:p>
    <w:p w14:paraId="65D505C2" w14:textId="2FC514ED" w:rsidR="006029D5" w:rsidRDefault="00B87EAB" w:rsidP="006029D5">
      <w:pPr>
        <w:rPr>
          <w:ins w:id="211" w:author="Samsung (Shiyang Leng)" w:date="2023-04-24T13:05:00Z"/>
        </w:rPr>
      </w:pPr>
      <w:ins w:id="212" w:author="Samsung (Shiyang Leng)" w:date="2023-04-24T13:03:00Z">
        <w:r>
          <w:t xml:space="preserve">Option 1 has 24 supporters, Option 3 has </w:t>
        </w:r>
      </w:ins>
      <w:ins w:id="213" w:author="Samsung (Shiyang Leng)" w:date="2023-04-24T13:04:00Z">
        <w:r>
          <w:t>5 supporters.</w:t>
        </w:r>
      </w:ins>
    </w:p>
    <w:p w14:paraId="38D89458" w14:textId="3BE3CE62" w:rsidR="00B87EAB" w:rsidRPr="00B87EAB" w:rsidRDefault="00A97730" w:rsidP="00A97730">
      <w:pPr>
        <w:rPr>
          <w:ins w:id="214" w:author="Samsung (Shiyang Leng)" w:date="2023-04-24T13:05:00Z"/>
          <w:b/>
        </w:rPr>
      </w:pPr>
      <w:ins w:id="215" w:author="Samsung (Shiyang Leng)" w:date="2023-04-24T14:07:00Z">
        <w:r>
          <w:rPr>
            <w:b/>
          </w:rPr>
          <w:t xml:space="preserve">(24/25) </w:t>
        </w:r>
      </w:ins>
      <w:ins w:id="216" w:author="Samsung (Shiyang Leng)" w:date="2023-04-24T13:05:00Z">
        <w:r w:rsidR="00B87EAB" w:rsidRPr="00B87EAB">
          <w:rPr>
            <w:b/>
          </w:rPr>
          <w:t>Proposal</w:t>
        </w:r>
      </w:ins>
      <w:ins w:id="217" w:author="Samsung (Shiyang Leng)" w:date="2023-04-24T13:07:00Z">
        <w:r w:rsidR="00B87EAB">
          <w:rPr>
            <w:b/>
          </w:rPr>
          <w:t xml:space="preserve"> 5</w:t>
        </w:r>
      </w:ins>
      <w:ins w:id="218" w:author="Samsung (Shiyang Leng)" w:date="2023-04-24T13:05:00Z">
        <w:r w:rsidR="00B87EAB" w:rsidRPr="00B87EAB">
          <w:rPr>
            <w:b/>
          </w:rPr>
          <w:t xml:space="preserve">: </w:t>
        </w:r>
      </w:ins>
      <w:ins w:id="219" w:author="Samsung (Shiyang Leng)" w:date="2023-04-24T14:07:00Z">
        <w:r>
          <w:rPr>
            <w:b/>
          </w:rPr>
          <w:t>T</w:t>
        </w:r>
      </w:ins>
      <w:ins w:id="220" w:author="Samsung (Shiyang Leng)" w:date="2023-04-24T13:05:00Z">
        <w:r w:rsidR="00B87EAB" w:rsidRPr="00B87EAB">
          <w:rPr>
            <w:b/>
          </w:rPr>
          <w:t xml:space="preserve">he </w:t>
        </w:r>
        <w:proofErr w:type="spellStart"/>
        <w:r w:rsidR="00B87EAB" w:rsidRPr="00B87EAB">
          <w:rPr>
            <w:b/>
          </w:rPr>
          <w:t>preallocated</w:t>
        </w:r>
        <w:proofErr w:type="spellEnd"/>
        <w:r w:rsidR="00B87EAB" w:rsidRPr="00B87EAB">
          <w:rPr>
            <w:b/>
          </w:rPr>
          <w:t xml:space="preserve"> grant is provided as type-1 CG</w:t>
        </w:r>
      </w:ins>
    </w:p>
    <w:p w14:paraId="77D32157" w14:textId="77777777" w:rsidR="00B87EAB" w:rsidRPr="00B87EAB" w:rsidRDefault="00B87EAB" w:rsidP="00B87EAB">
      <w:pPr>
        <w:rPr>
          <w:b/>
        </w:rPr>
      </w:pPr>
    </w:p>
    <w:p w14:paraId="1F0A0C7E" w14:textId="77777777" w:rsidR="0007717B" w:rsidRDefault="00F22638">
      <w:r>
        <w:t xml:space="preserve">Since NTN is deployed in NR where multi-beam operation is supported, UE can select a suitable beam for UL transmission. In RACH based HO, a suitable beam (SSB/CSI-RS) is first </w:t>
      </w:r>
      <w:proofErr w:type="spellStart"/>
      <w:r>
        <w:t>selelcted</w:t>
      </w:r>
      <w:proofErr w:type="spellEnd"/>
      <w:r>
        <w:t xml:space="preserve"> based on a configured RSRP threshold and then the PRACH resource corresponding to the selected beam is determined. The initial UL transmission in CG-SDT can also be considered as a reference. For CG-SDT, type-1 CG is configured, a SSB is selected based on a configured RSRP threshold and the corresponding configured grant is used for initial UL transmission. Similarly, the </w:t>
      </w:r>
      <w:proofErr w:type="spellStart"/>
      <w:r>
        <w:t>preallocated</w:t>
      </w:r>
      <w:proofErr w:type="spellEnd"/>
      <w:r>
        <w:t xml:space="preserve"> grant can be provided with association to SSBs, and SSB selection based on a configured RSRP is performed for initial UL transmission. </w:t>
      </w:r>
    </w:p>
    <w:p w14:paraId="5F8DF7FE" w14:textId="77777777" w:rsidR="0007717B" w:rsidRDefault="00F22638">
      <w:pPr>
        <w:jc w:val="left"/>
        <w:rPr>
          <w:rFonts w:cs="Arial"/>
          <w:b/>
          <w:bCs/>
          <w:lang w:val="en-US"/>
        </w:rPr>
      </w:pPr>
      <w:r>
        <w:rPr>
          <w:rFonts w:cs="Arial"/>
          <w:b/>
          <w:bCs/>
        </w:rPr>
        <w:t>Q</w:t>
      </w:r>
      <w:r>
        <w:rPr>
          <w:rFonts w:eastAsia="SimSun" w:cs="Arial"/>
          <w:b/>
          <w:bCs/>
          <w:lang w:val="en-US"/>
        </w:rPr>
        <w:t>5</w:t>
      </w:r>
      <w:r>
        <w:rPr>
          <w:rFonts w:cs="Arial"/>
          <w:b/>
          <w:bCs/>
        </w:rPr>
        <w:t xml:space="preserve">) Do you agree that the </w:t>
      </w:r>
      <w:proofErr w:type="spellStart"/>
      <w:r>
        <w:rPr>
          <w:rFonts w:cs="Arial"/>
          <w:b/>
          <w:bCs/>
        </w:rPr>
        <w:t>preallocated</w:t>
      </w:r>
      <w:proofErr w:type="spellEnd"/>
      <w:r>
        <w:rPr>
          <w:rFonts w:cs="Arial"/>
          <w:b/>
          <w:bCs/>
        </w:rPr>
        <w:t xml:space="preserve"> grant is provided with association to SSBs?</w:t>
      </w:r>
    </w:p>
    <w:tbl>
      <w:tblPr>
        <w:tblStyle w:val="TableGrid"/>
        <w:tblW w:w="9713" w:type="dxa"/>
        <w:tblLayout w:type="fixed"/>
        <w:tblLook w:val="04A0" w:firstRow="1" w:lastRow="0" w:firstColumn="1" w:lastColumn="0" w:noHBand="0" w:noVBand="1"/>
      </w:tblPr>
      <w:tblGrid>
        <w:gridCol w:w="1317"/>
        <w:gridCol w:w="1316"/>
        <w:gridCol w:w="7080"/>
      </w:tblGrid>
      <w:tr w:rsidR="0007717B" w14:paraId="5BD2BB28" w14:textId="77777777">
        <w:tc>
          <w:tcPr>
            <w:tcW w:w="1317" w:type="dxa"/>
            <w:shd w:val="clear" w:color="auto" w:fill="E7E6E6" w:themeFill="background2"/>
          </w:tcPr>
          <w:p w14:paraId="646FAA48" w14:textId="77777777" w:rsidR="0007717B" w:rsidRDefault="00F22638">
            <w:pPr>
              <w:jc w:val="center"/>
              <w:rPr>
                <w:b/>
                <w:lang w:eastAsia="sv-SE"/>
              </w:rPr>
            </w:pPr>
            <w:r>
              <w:rPr>
                <w:b/>
                <w:lang w:eastAsia="sv-SE"/>
              </w:rPr>
              <w:t>Company</w:t>
            </w:r>
          </w:p>
        </w:tc>
        <w:tc>
          <w:tcPr>
            <w:tcW w:w="1316" w:type="dxa"/>
            <w:shd w:val="clear" w:color="auto" w:fill="E7E6E6" w:themeFill="background2"/>
          </w:tcPr>
          <w:p w14:paraId="2AE47249" w14:textId="77777777" w:rsidR="0007717B" w:rsidRDefault="00F22638">
            <w:pPr>
              <w:jc w:val="center"/>
              <w:rPr>
                <w:rFonts w:eastAsiaTheme="minorEastAsia"/>
                <w:b/>
              </w:rPr>
            </w:pPr>
            <w:r>
              <w:rPr>
                <w:rFonts w:eastAsiaTheme="minorEastAsia"/>
                <w:b/>
              </w:rPr>
              <w:t>Yes/No</w:t>
            </w:r>
          </w:p>
        </w:tc>
        <w:tc>
          <w:tcPr>
            <w:tcW w:w="7080" w:type="dxa"/>
            <w:shd w:val="clear" w:color="auto" w:fill="E7E6E6" w:themeFill="background2"/>
          </w:tcPr>
          <w:p w14:paraId="1901241A" w14:textId="77777777" w:rsidR="0007717B" w:rsidRDefault="00F22638">
            <w:pPr>
              <w:jc w:val="center"/>
              <w:rPr>
                <w:b/>
                <w:i/>
                <w:iCs/>
                <w:lang w:eastAsia="sv-SE"/>
              </w:rPr>
            </w:pPr>
            <w:r>
              <w:rPr>
                <w:b/>
                <w:lang w:eastAsia="sv-SE"/>
              </w:rPr>
              <w:t xml:space="preserve">Comments </w:t>
            </w:r>
          </w:p>
        </w:tc>
      </w:tr>
      <w:tr w:rsidR="0007717B" w14:paraId="79C647A0" w14:textId="77777777">
        <w:tc>
          <w:tcPr>
            <w:tcW w:w="1317" w:type="dxa"/>
          </w:tcPr>
          <w:p w14:paraId="3E62D2D6" w14:textId="77777777" w:rsidR="0007717B" w:rsidRDefault="00F22638">
            <w:pPr>
              <w:rPr>
                <w:rFonts w:eastAsiaTheme="minorEastAsia"/>
              </w:rPr>
            </w:pPr>
            <w:r>
              <w:rPr>
                <w:rFonts w:eastAsiaTheme="minorEastAsia"/>
              </w:rPr>
              <w:t>Samsung</w:t>
            </w:r>
          </w:p>
        </w:tc>
        <w:tc>
          <w:tcPr>
            <w:tcW w:w="1316" w:type="dxa"/>
          </w:tcPr>
          <w:p w14:paraId="703F2565" w14:textId="77777777" w:rsidR="0007717B" w:rsidRDefault="00F22638">
            <w:pPr>
              <w:rPr>
                <w:rFonts w:eastAsiaTheme="minorEastAsia"/>
              </w:rPr>
            </w:pPr>
            <w:r>
              <w:rPr>
                <w:rFonts w:eastAsiaTheme="minorEastAsia"/>
              </w:rPr>
              <w:t>Yes</w:t>
            </w:r>
          </w:p>
        </w:tc>
        <w:tc>
          <w:tcPr>
            <w:tcW w:w="7080" w:type="dxa"/>
          </w:tcPr>
          <w:p w14:paraId="418A82BC" w14:textId="77777777" w:rsidR="0007717B" w:rsidRDefault="0007717B">
            <w:pPr>
              <w:rPr>
                <w:rFonts w:eastAsiaTheme="minorEastAsia"/>
              </w:rPr>
            </w:pPr>
          </w:p>
        </w:tc>
      </w:tr>
      <w:tr w:rsidR="0007717B" w14:paraId="203DB51B" w14:textId="77777777">
        <w:tc>
          <w:tcPr>
            <w:tcW w:w="1317" w:type="dxa"/>
          </w:tcPr>
          <w:p w14:paraId="46B6C374" w14:textId="77777777" w:rsidR="0007717B" w:rsidRDefault="00F22638">
            <w:pPr>
              <w:rPr>
                <w:rFonts w:eastAsiaTheme="minorEastAsia"/>
                <w:lang w:val="en-US"/>
              </w:rPr>
            </w:pPr>
            <w:r>
              <w:rPr>
                <w:rFonts w:eastAsiaTheme="minorEastAsia"/>
                <w:lang w:val="en-US"/>
              </w:rPr>
              <w:t>CMCC</w:t>
            </w:r>
          </w:p>
        </w:tc>
        <w:tc>
          <w:tcPr>
            <w:tcW w:w="1316" w:type="dxa"/>
          </w:tcPr>
          <w:p w14:paraId="6C751C91" w14:textId="77777777" w:rsidR="0007717B" w:rsidRDefault="00F22638">
            <w:pPr>
              <w:rPr>
                <w:rFonts w:eastAsiaTheme="minorEastAsia"/>
                <w:lang w:val="en-US"/>
              </w:rPr>
            </w:pPr>
            <w:r>
              <w:rPr>
                <w:rFonts w:eastAsiaTheme="minorEastAsia"/>
                <w:lang w:val="en-US"/>
              </w:rPr>
              <w:t>FFS</w:t>
            </w:r>
          </w:p>
        </w:tc>
        <w:tc>
          <w:tcPr>
            <w:tcW w:w="7080" w:type="dxa"/>
          </w:tcPr>
          <w:p w14:paraId="63D5E84D" w14:textId="77777777" w:rsidR="0007717B" w:rsidRDefault="00F22638">
            <w:pPr>
              <w:rPr>
                <w:rFonts w:eastAsiaTheme="minorEastAsia"/>
                <w:lang w:val="en-US" w:eastAsia="zh-CN"/>
              </w:rPr>
            </w:pPr>
            <w:r>
              <w:rPr>
                <w:rFonts w:eastAsiaTheme="minorEastAsia"/>
                <w:lang w:val="en-US"/>
              </w:rPr>
              <w:t>In NR NTN</w:t>
            </w:r>
            <w:r>
              <w:rPr>
                <w:rFonts w:eastAsiaTheme="minorEastAsia"/>
                <w:lang w:val="en-US" w:eastAsia="zh-CN"/>
              </w:rPr>
              <w:t>, multiple beams operation has not been discussed in both RAN1 and RAN2, therefore we prefer to wait for RAN1 input.</w:t>
            </w:r>
          </w:p>
        </w:tc>
      </w:tr>
      <w:tr w:rsidR="0007717B" w14:paraId="35C6CCFB" w14:textId="77777777">
        <w:tc>
          <w:tcPr>
            <w:tcW w:w="1317" w:type="dxa"/>
          </w:tcPr>
          <w:p w14:paraId="7A598C32" w14:textId="77777777" w:rsidR="0007717B" w:rsidRDefault="00F22638">
            <w:pPr>
              <w:rPr>
                <w:rFonts w:eastAsiaTheme="minorEastAsia"/>
                <w:lang w:eastAsia="zh-CN"/>
              </w:rPr>
            </w:pPr>
            <w:r>
              <w:rPr>
                <w:rFonts w:eastAsiaTheme="minorEastAsia" w:hint="eastAsia"/>
                <w:lang w:eastAsia="zh-CN"/>
              </w:rPr>
              <w:t>CATT</w:t>
            </w:r>
          </w:p>
        </w:tc>
        <w:tc>
          <w:tcPr>
            <w:tcW w:w="1316" w:type="dxa"/>
          </w:tcPr>
          <w:p w14:paraId="58644DA1" w14:textId="77777777" w:rsidR="0007717B" w:rsidRDefault="00F22638">
            <w:pPr>
              <w:rPr>
                <w:rFonts w:eastAsiaTheme="minorEastAsia"/>
                <w:lang w:eastAsia="zh-CN"/>
              </w:rPr>
            </w:pPr>
            <w:r>
              <w:rPr>
                <w:rFonts w:eastAsiaTheme="minorEastAsia" w:hint="eastAsia"/>
                <w:lang w:eastAsia="zh-CN"/>
              </w:rPr>
              <w:t>Comments</w:t>
            </w:r>
          </w:p>
        </w:tc>
        <w:tc>
          <w:tcPr>
            <w:tcW w:w="7080" w:type="dxa"/>
          </w:tcPr>
          <w:p w14:paraId="1B02EFE2" w14:textId="77777777" w:rsidR="0007717B" w:rsidRDefault="00F22638">
            <w:pPr>
              <w:rPr>
                <w:rFonts w:eastAsiaTheme="minorEastAsia"/>
                <w:lang w:eastAsia="zh-CN"/>
              </w:rPr>
            </w:pPr>
            <w:r>
              <w:rPr>
                <w:rFonts w:eastAsiaTheme="minorEastAsia" w:hint="eastAsia"/>
                <w:lang w:eastAsia="zh-CN"/>
              </w:rPr>
              <w:t xml:space="preserve">We agree with CMCC that this is in RAN1 scope. But in CG-SDT, the solution mapping SSB and CG resources has been agreed. </w:t>
            </w:r>
            <w:r>
              <w:rPr>
                <w:rFonts w:eastAsiaTheme="minorEastAsia"/>
                <w:lang w:eastAsia="zh-CN"/>
              </w:rPr>
              <w:t>W</w:t>
            </w:r>
            <w:r>
              <w:rPr>
                <w:rFonts w:eastAsiaTheme="minorEastAsia" w:hint="eastAsia"/>
                <w:lang w:eastAsia="zh-CN"/>
              </w:rPr>
              <w:t>e think it can be considered as reference.</w:t>
            </w:r>
          </w:p>
          <w:p w14:paraId="5AB97523" w14:textId="77777777" w:rsidR="0007717B" w:rsidRDefault="00F22638">
            <w:pPr>
              <w:pStyle w:val="PL"/>
            </w:pPr>
            <w:r>
              <w:rPr>
                <w:rFonts w:eastAsia="SimSun"/>
              </w:rPr>
              <w:t>CG-SDT-Configuration-r</w:t>
            </w:r>
            <w:proofErr w:type="gramStart"/>
            <w:r>
              <w:rPr>
                <w:rFonts w:eastAsia="SimSun"/>
              </w:rPr>
              <w:t>17</w:t>
            </w:r>
            <w:r>
              <w:t xml:space="preserve"> ::=</w:t>
            </w:r>
            <w:proofErr w:type="gramEnd"/>
            <w:r>
              <w:t xml:space="preserve"> </w:t>
            </w:r>
            <w:r>
              <w:rPr>
                <w:color w:val="993366"/>
              </w:rPr>
              <w:t>SEQUENCE</w:t>
            </w:r>
            <w:r>
              <w:t xml:space="preserve"> {</w:t>
            </w:r>
          </w:p>
          <w:p w14:paraId="17CF96DC" w14:textId="77777777" w:rsidR="0007717B" w:rsidRDefault="00F22638">
            <w:pPr>
              <w:pStyle w:val="PL"/>
              <w:rPr>
                <w:color w:val="808080"/>
              </w:rPr>
            </w:pPr>
            <w:r>
              <w:t xml:space="preserve">    cg-SDT-</w:t>
            </w:r>
            <w:proofErr w:type="spellStart"/>
            <w:r>
              <w:t>RetransmissionTimer</w:t>
            </w:r>
            <w:proofErr w:type="spellEnd"/>
            <w:r>
              <w:t xml:space="preserve">   </w:t>
            </w:r>
            <w:r>
              <w:rPr>
                <w:color w:val="993366"/>
              </w:rPr>
              <w:t>INTEGER</w:t>
            </w:r>
            <w:r>
              <w:t xml:space="preserve"> (</w:t>
            </w:r>
            <w:proofErr w:type="gramStart"/>
            <w:r>
              <w:t>1..</w:t>
            </w:r>
            <w:proofErr w:type="gramEnd"/>
            <w:r>
              <w:t xml:space="preserve">64)                                                 </w:t>
            </w:r>
            <w:r>
              <w:rPr>
                <w:color w:val="993366"/>
              </w:rPr>
              <w:t>OPTIONAL</w:t>
            </w:r>
            <w:r>
              <w:t xml:space="preserve">,   </w:t>
            </w:r>
            <w:r>
              <w:rPr>
                <w:color w:val="808080"/>
              </w:rPr>
              <w:t>-- Need R</w:t>
            </w:r>
          </w:p>
          <w:p w14:paraId="11DB32EB" w14:textId="77777777" w:rsidR="0007717B" w:rsidRDefault="00F22638">
            <w:pPr>
              <w:pStyle w:val="PL"/>
              <w:rPr>
                <w:rFonts w:eastAsia="SimSun"/>
                <w:highlight w:val="green"/>
              </w:rPr>
            </w:pPr>
            <w:r>
              <w:t xml:space="preserve">    </w:t>
            </w:r>
            <w:r>
              <w:rPr>
                <w:rFonts w:eastAsia="SimSun"/>
                <w:highlight w:val="green"/>
              </w:rPr>
              <w:t>sdt-SSB-Subset-r17</w:t>
            </w:r>
            <w:r>
              <w:rPr>
                <w:highlight w:val="green"/>
              </w:rPr>
              <w:t xml:space="preserve">       </w:t>
            </w:r>
            <w:r>
              <w:rPr>
                <w:color w:val="993366"/>
                <w:highlight w:val="green"/>
              </w:rPr>
              <w:t>CHOICE</w:t>
            </w:r>
            <w:r>
              <w:rPr>
                <w:rFonts w:eastAsia="SimSun"/>
                <w:highlight w:val="green"/>
              </w:rPr>
              <w:t xml:space="preserve"> {</w:t>
            </w:r>
          </w:p>
          <w:p w14:paraId="213D0F4E" w14:textId="77777777" w:rsidR="0007717B" w:rsidRDefault="00F22638">
            <w:pPr>
              <w:pStyle w:val="PL"/>
              <w:rPr>
                <w:rFonts w:eastAsia="SimSun"/>
                <w:highlight w:val="green"/>
              </w:rPr>
            </w:pPr>
            <w:r>
              <w:rPr>
                <w:highlight w:val="green"/>
              </w:rPr>
              <w:t xml:space="preserve">        </w:t>
            </w:r>
            <w:r>
              <w:rPr>
                <w:rFonts w:eastAsia="SimSun"/>
                <w:highlight w:val="green"/>
              </w:rPr>
              <w:t>shortBitmap-r17</w:t>
            </w:r>
            <w:r>
              <w:rPr>
                <w:highlight w:val="green"/>
              </w:rPr>
              <w:t xml:space="preserve">          </w:t>
            </w:r>
            <w:r>
              <w:rPr>
                <w:color w:val="993366"/>
                <w:highlight w:val="green"/>
              </w:rPr>
              <w:t>BIT</w:t>
            </w:r>
            <w:r>
              <w:rPr>
                <w:rFonts w:eastAsia="SimSun"/>
                <w:highlight w:val="green"/>
              </w:rPr>
              <w:t xml:space="preserve"> </w:t>
            </w:r>
            <w:r>
              <w:rPr>
                <w:color w:val="993366"/>
                <w:highlight w:val="green"/>
              </w:rPr>
              <w:t>STRING</w:t>
            </w:r>
            <w:r>
              <w:rPr>
                <w:rFonts w:eastAsia="SimSun"/>
                <w:highlight w:val="green"/>
              </w:rPr>
              <w:t xml:space="preserve"> (</w:t>
            </w:r>
            <w:r>
              <w:rPr>
                <w:color w:val="993366"/>
                <w:highlight w:val="green"/>
              </w:rPr>
              <w:t>SIZE</w:t>
            </w:r>
            <w:r>
              <w:rPr>
                <w:rFonts w:eastAsia="SimSun"/>
                <w:highlight w:val="green"/>
              </w:rPr>
              <w:t xml:space="preserve"> (4)),</w:t>
            </w:r>
          </w:p>
          <w:p w14:paraId="3E80E413" w14:textId="77777777" w:rsidR="0007717B" w:rsidRDefault="00F22638">
            <w:pPr>
              <w:pStyle w:val="PL"/>
              <w:rPr>
                <w:rFonts w:eastAsia="SimSun"/>
                <w:highlight w:val="green"/>
              </w:rPr>
            </w:pPr>
            <w:r>
              <w:rPr>
                <w:highlight w:val="green"/>
              </w:rPr>
              <w:t xml:space="preserve">        </w:t>
            </w:r>
            <w:r>
              <w:rPr>
                <w:rFonts w:eastAsia="SimSun"/>
                <w:highlight w:val="green"/>
              </w:rPr>
              <w:t>mediumBitmap-r17</w:t>
            </w:r>
            <w:r>
              <w:rPr>
                <w:highlight w:val="green"/>
              </w:rPr>
              <w:t xml:space="preserve">         </w:t>
            </w:r>
            <w:r>
              <w:rPr>
                <w:color w:val="993366"/>
                <w:highlight w:val="green"/>
              </w:rPr>
              <w:t>BIT</w:t>
            </w:r>
            <w:r>
              <w:rPr>
                <w:rFonts w:eastAsia="SimSun"/>
                <w:highlight w:val="green"/>
              </w:rPr>
              <w:t xml:space="preserve"> </w:t>
            </w:r>
            <w:r>
              <w:rPr>
                <w:color w:val="993366"/>
                <w:highlight w:val="green"/>
              </w:rPr>
              <w:t>STRING</w:t>
            </w:r>
            <w:r>
              <w:rPr>
                <w:rFonts w:eastAsia="SimSun"/>
                <w:highlight w:val="green"/>
              </w:rPr>
              <w:t xml:space="preserve"> (</w:t>
            </w:r>
            <w:r>
              <w:rPr>
                <w:color w:val="993366"/>
                <w:highlight w:val="green"/>
              </w:rPr>
              <w:t>SIZE</w:t>
            </w:r>
            <w:r>
              <w:rPr>
                <w:rFonts w:eastAsia="SimSun"/>
                <w:highlight w:val="green"/>
              </w:rPr>
              <w:t xml:space="preserve"> (8)),</w:t>
            </w:r>
          </w:p>
          <w:p w14:paraId="71BA8457" w14:textId="77777777" w:rsidR="0007717B" w:rsidRDefault="00F22638">
            <w:pPr>
              <w:pStyle w:val="PL"/>
              <w:rPr>
                <w:rFonts w:eastAsia="SimSun"/>
                <w:highlight w:val="green"/>
              </w:rPr>
            </w:pPr>
            <w:r>
              <w:rPr>
                <w:highlight w:val="green"/>
              </w:rPr>
              <w:t xml:space="preserve">        </w:t>
            </w:r>
            <w:r>
              <w:rPr>
                <w:rFonts w:eastAsia="SimSun"/>
                <w:highlight w:val="green"/>
              </w:rPr>
              <w:t>longBitmap-r17</w:t>
            </w:r>
            <w:r>
              <w:rPr>
                <w:highlight w:val="green"/>
              </w:rPr>
              <w:t xml:space="preserve">           </w:t>
            </w:r>
            <w:r>
              <w:rPr>
                <w:color w:val="993366"/>
                <w:highlight w:val="green"/>
              </w:rPr>
              <w:t>BIT</w:t>
            </w:r>
            <w:r>
              <w:rPr>
                <w:rFonts w:eastAsia="SimSun"/>
                <w:highlight w:val="green"/>
              </w:rPr>
              <w:t xml:space="preserve"> </w:t>
            </w:r>
            <w:r>
              <w:rPr>
                <w:color w:val="993366"/>
                <w:highlight w:val="green"/>
              </w:rPr>
              <w:t>STRING</w:t>
            </w:r>
            <w:r>
              <w:rPr>
                <w:rFonts w:eastAsia="SimSun"/>
                <w:highlight w:val="green"/>
              </w:rPr>
              <w:t xml:space="preserve"> (</w:t>
            </w:r>
            <w:r>
              <w:rPr>
                <w:color w:val="993366"/>
                <w:highlight w:val="green"/>
              </w:rPr>
              <w:t>SIZE</w:t>
            </w:r>
            <w:r>
              <w:rPr>
                <w:rFonts w:eastAsia="SimSun"/>
                <w:highlight w:val="green"/>
              </w:rPr>
              <w:t xml:space="preserve"> (64))</w:t>
            </w:r>
          </w:p>
          <w:p w14:paraId="1B73FCD6" w14:textId="77777777" w:rsidR="0007717B" w:rsidRDefault="00F22638">
            <w:pPr>
              <w:pStyle w:val="PL"/>
              <w:rPr>
                <w:color w:val="808080"/>
                <w:highlight w:val="green"/>
              </w:rPr>
            </w:pPr>
            <w:r>
              <w:rPr>
                <w:highlight w:val="green"/>
              </w:rPr>
              <w:t xml:space="preserve">    </w:t>
            </w:r>
            <w:proofErr w:type="gramStart"/>
            <w:r>
              <w:rPr>
                <w:rFonts w:eastAsia="SimSun"/>
                <w:highlight w:val="green"/>
              </w:rPr>
              <w:t>}</w:t>
            </w:r>
            <w:r>
              <w:rPr>
                <w:highlight w:val="green"/>
              </w:rPr>
              <w:t xml:space="preserve">   </w:t>
            </w:r>
            <w:proofErr w:type="gramEnd"/>
            <w:r>
              <w:rPr>
                <w:highlight w:val="green"/>
              </w:rPr>
              <w:t xml:space="preserve">                                                                                         </w:t>
            </w:r>
            <w:r>
              <w:rPr>
                <w:color w:val="993366"/>
                <w:highlight w:val="green"/>
              </w:rPr>
              <w:t>OPTIONAL</w:t>
            </w:r>
            <w:r>
              <w:rPr>
                <w:rFonts w:eastAsia="SimSun"/>
                <w:highlight w:val="green"/>
              </w:rPr>
              <w:t>,</w:t>
            </w:r>
            <w:r>
              <w:rPr>
                <w:highlight w:val="green"/>
              </w:rPr>
              <w:t xml:space="preserve">   </w:t>
            </w:r>
            <w:r>
              <w:rPr>
                <w:color w:val="808080"/>
                <w:highlight w:val="green"/>
              </w:rPr>
              <w:t>-- Need S</w:t>
            </w:r>
          </w:p>
          <w:p w14:paraId="4BB761B4" w14:textId="77777777" w:rsidR="0007717B" w:rsidRDefault="00F22638">
            <w:pPr>
              <w:pStyle w:val="PL"/>
              <w:rPr>
                <w:rFonts w:eastAsia="SimSun"/>
                <w:color w:val="808080"/>
              </w:rPr>
            </w:pPr>
            <w:r>
              <w:rPr>
                <w:highlight w:val="green"/>
              </w:rPr>
              <w:t xml:space="preserve">    </w:t>
            </w:r>
            <w:r>
              <w:rPr>
                <w:rFonts w:eastAsia="SimSun"/>
                <w:highlight w:val="green"/>
              </w:rPr>
              <w:t xml:space="preserve">sdt-SSB-PerCG-PUSCH-r17   </w:t>
            </w:r>
            <w:r>
              <w:rPr>
                <w:color w:val="993366"/>
                <w:highlight w:val="green"/>
              </w:rPr>
              <w:t>ENUMERATED</w:t>
            </w:r>
            <w:r>
              <w:rPr>
                <w:rFonts w:eastAsia="SimSun"/>
                <w:highlight w:val="green"/>
              </w:rPr>
              <w:t xml:space="preserve"> {</w:t>
            </w:r>
            <w:proofErr w:type="spellStart"/>
            <w:r>
              <w:rPr>
                <w:rFonts w:eastAsia="SimSun"/>
                <w:highlight w:val="green"/>
              </w:rPr>
              <w:t>oneEighth</w:t>
            </w:r>
            <w:proofErr w:type="spellEnd"/>
            <w:r>
              <w:rPr>
                <w:rFonts w:eastAsia="SimSun"/>
                <w:highlight w:val="green"/>
              </w:rPr>
              <w:t xml:space="preserve">, </w:t>
            </w:r>
            <w:proofErr w:type="spellStart"/>
            <w:r>
              <w:rPr>
                <w:rFonts w:eastAsia="SimSun"/>
                <w:highlight w:val="green"/>
              </w:rPr>
              <w:t>oneFourth</w:t>
            </w:r>
            <w:proofErr w:type="spellEnd"/>
            <w:r>
              <w:rPr>
                <w:rFonts w:eastAsia="SimSun"/>
                <w:highlight w:val="green"/>
              </w:rPr>
              <w:t xml:space="preserve">, half, one, two, four, eight, </w:t>
            </w:r>
            <w:proofErr w:type="gramStart"/>
            <w:r>
              <w:rPr>
                <w:rFonts w:eastAsia="SimSun"/>
                <w:highlight w:val="green"/>
              </w:rPr>
              <w:t>sixteen}</w:t>
            </w:r>
            <w:r>
              <w:rPr>
                <w:highlight w:val="green"/>
              </w:rPr>
              <w:t xml:space="preserve">  </w:t>
            </w:r>
            <w:r>
              <w:rPr>
                <w:color w:val="993366"/>
                <w:highlight w:val="green"/>
              </w:rPr>
              <w:t>OPTIONAL</w:t>
            </w:r>
            <w:proofErr w:type="gramEnd"/>
            <w:r>
              <w:rPr>
                <w:rFonts w:eastAsia="SimSun"/>
                <w:highlight w:val="green"/>
              </w:rPr>
              <w:t xml:space="preserve">,   </w:t>
            </w:r>
            <w:r>
              <w:rPr>
                <w:color w:val="808080"/>
                <w:highlight w:val="green"/>
              </w:rPr>
              <w:t>-- Need M</w:t>
            </w:r>
          </w:p>
          <w:p w14:paraId="552C0690" w14:textId="77777777" w:rsidR="0007717B" w:rsidRDefault="00F22638">
            <w:pPr>
              <w:pStyle w:val="PL"/>
              <w:rPr>
                <w:rFonts w:eastAsia="SimSun"/>
                <w:color w:val="808080"/>
              </w:rPr>
            </w:pPr>
            <w:r>
              <w:t xml:space="preserve">    sdt-P</w:t>
            </w:r>
            <w:r>
              <w:rPr>
                <w:rFonts w:eastAsia="SimSun"/>
              </w:rPr>
              <w:t>0-PUSCH-r17</w:t>
            </w:r>
            <w:r>
              <w:t xml:space="preserve">         </w:t>
            </w:r>
            <w:r>
              <w:rPr>
                <w:color w:val="993366"/>
              </w:rPr>
              <w:t>INTEGER</w:t>
            </w:r>
            <w:r>
              <w:rPr>
                <w:rFonts w:eastAsia="SimSun"/>
              </w:rPr>
              <w:t xml:space="preserve"> (-</w:t>
            </w:r>
            <w:proofErr w:type="gramStart"/>
            <w:r>
              <w:rPr>
                <w:rFonts w:eastAsia="SimSun"/>
              </w:rPr>
              <w:t>16..</w:t>
            </w:r>
            <w:proofErr w:type="gramEnd"/>
            <w:r>
              <w:rPr>
                <w:rFonts w:eastAsia="SimSun"/>
              </w:rPr>
              <w:t>15)</w:t>
            </w:r>
            <w:r>
              <w:t xml:space="preserve">                                                   </w:t>
            </w:r>
            <w:r>
              <w:rPr>
                <w:color w:val="993366"/>
              </w:rPr>
              <w:t>OPTIONAL</w:t>
            </w:r>
            <w:r>
              <w:rPr>
                <w:rFonts w:eastAsia="SimSun"/>
              </w:rPr>
              <w:t xml:space="preserve">, </w:t>
            </w:r>
            <w:r>
              <w:rPr>
                <w:color w:val="808080"/>
              </w:rPr>
              <w:t>-- Need M</w:t>
            </w:r>
          </w:p>
          <w:p w14:paraId="1504A9CB" w14:textId="77777777" w:rsidR="0007717B" w:rsidRDefault="00F22638">
            <w:pPr>
              <w:pStyle w:val="PL"/>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6EF27E4D" w14:textId="77777777" w:rsidR="0007717B" w:rsidRDefault="00F22638">
            <w:pPr>
              <w:pStyle w:val="PL"/>
            </w:pPr>
            <w:r>
              <w:t xml:space="preserve">    sdt-DMRS-Ports-r17       </w:t>
            </w:r>
            <w:r>
              <w:rPr>
                <w:color w:val="993366"/>
              </w:rPr>
              <w:t>CHOICE</w:t>
            </w:r>
            <w:r>
              <w:t xml:space="preserve"> {</w:t>
            </w:r>
          </w:p>
          <w:p w14:paraId="67E43A98" w14:textId="77777777" w:rsidR="0007717B" w:rsidRDefault="00F22638">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39A8C557" w14:textId="77777777" w:rsidR="0007717B" w:rsidRDefault="00F22638">
            <w:pPr>
              <w:pStyle w:val="PL"/>
            </w:pPr>
            <w:r>
              <w:lastRenderedPageBreak/>
              <w:t xml:space="preserve">        dmrsType2-r17            </w:t>
            </w:r>
            <w:r>
              <w:rPr>
                <w:color w:val="993366"/>
              </w:rPr>
              <w:t>BIT</w:t>
            </w:r>
            <w:r>
              <w:t xml:space="preserve"> </w:t>
            </w:r>
            <w:r>
              <w:rPr>
                <w:color w:val="993366"/>
              </w:rPr>
              <w:t>STRING</w:t>
            </w:r>
            <w:r>
              <w:t xml:space="preserve"> (</w:t>
            </w:r>
            <w:r>
              <w:rPr>
                <w:color w:val="993366"/>
              </w:rPr>
              <w:t>SIZE</w:t>
            </w:r>
            <w:r>
              <w:t xml:space="preserve"> (12))</w:t>
            </w:r>
          </w:p>
          <w:p w14:paraId="1AA77891" w14:textId="77777777" w:rsidR="0007717B" w:rsidRDefault="00F22638">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25C923FA" w14:textId="77777777" w:rsidR="0007717B" w:rsidRDefault="00F22638">
            <w:pPr>
              <w:pStyle w:val="PL"/>
              <w:rPr>
                <w:rFonts w:eastAsia="SimSun"/>
                <w:color w:val="808080"/>
              </w:rPr>
            </w:pPr>
            <w:r>
              <w:t xml:space="preserve">    sdt-NrofDMRS-Sequences-r</w:t>
            </w:r>
            <w:proofErr w:type="gramStart"/>
            <w:r>
              <w:t xml:space="preserve">17  </w:t>
            </w:r>
            <w:r>
              <w:rPr>
                <w:color w:val="993366"/>
              </w:rPr>
              <w:t>INTEGER</w:t>
            </w:r>
            <w:proofErr w:type="gramEnd"/>
            <w:r>
              <w:t xml:space="preserve"> (1..2)                                                   </w:t>
            </w:r>
            <w:r>
              <w:rPr>
                <w:color w:val="993366"/>
              </w:rPr>
              <w:t>OPTIONAL</w:t>
            </w:r>
            <w:r>
              <w:t xml:space="preserve">   </w:t>
            </w:r>
            <w:r>
              <w:rPr>
                <w:color w:val="808080"/>
              </w:rPr>
              <w:t>-- Need M</w:t>
            </w:r>
          </w:p>
          <w:p w14:paraId="3075E45F" w14:textId="77777777" w:rsidR="0007717B" w:rsidRDefault="00F22638">
            <w:pPr>
              <w:pStyle w:val="PL"/>
              <w:rPr>
                <w:rFonts w:eastAsiaTheme="minorEastAsia"/>
                <w:lang w:eastAsia="zh-CN"/>
              </w:rPr>
            </w:pPr>
            <w:r>
              <w:t>}</w:t>
            </w:r>
          </w:p>
        </w:tc>
      </w:tr>
      <w:tr w:rsidR="0007717B" w14:paraId="51FA0F87" w14:textId="77777777">
        <w:tc>
          <w:tcPr>
            <w:tcW w:w="1317" w:type="dxa"/>
          </w:tcPr>
          <w:p w14:paraId="26B28311" w14:textId="77777777" w:rsidR="0007717B" w:rsidRDefault="00F22638">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16" w:type="dxa"/>
          </w:tcPr>
          <w:p w14:paraId="295ADA66" w14:textId="77777777" w:rsidR="0007717B" w:rsidRDefault="00F22638">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comments</w:t>
            </w:r>
          </w:p>
        </w:tc>
        <w:tc>
          <w:tcPr>
            <w:tcW w:w="7080" w:type="dxa"/>
          </w:tcPr>
          <w:p w14:paraId="1D794FE0" w14:textId="77777777" w:rsidR="0007717B" w:rsidRDefault="00F22638">
            <w:pPr>
              <w:rPr>
                <w:rFonts w:eastAsiaTheme="minorEastAsia"/>
                <w:lang w:eastAsia="zh-CN"/>
              </w:rPr>
            </w:pPr>
            <w:r>
              <w:rPr>
                <w:rFonts w:eastAsiaTheme="minorEastAsia"/>
                <w:lang w:eastAsia="zh-CN"/>
              </w:rPr>
              <w:t>The final decision requires RAN1 input.</w:t>
            </w:r>
          </w:p>
        </w:tc>
      </w:tr>
      <w:tr w:rsidR="0007717B" w14:paraId="26EA41C8" w14:textId="77777777">
        <w:tc>
          <w:tcPr>
            <w:tcW w:w="1317" w:type="dxa"/>
          </w:tcPr>
          <w:p w14:paraId="01328F01" w14:textId="77777777" w:rsidR="0007717B" w:rsidRDefault="00F22638">
            <w:pPr>
              <w:rPr>
                <w:rFonts w:eastAsia="Malgun Gothic"/>
                <w:lang w:eastAsia="ko-KR"/>
              </w:rPr>
            </w:pPr>
            <w:r>
              <w:rPr>
                <w:rFonts w:eastAsia="Malgun Gothic"/>
                <w:lang w:eastAsia="ko-KR"/>
              </w:rPr>
              <w:t>Thales</w:t>
            </w:r>
          </w:p>
        </w:tc>
        <w:tc>
          <w:tcPr>
            <w:tcW w:w="1316" w:type="dxa"/>
          </w:tcPr>
          <w:p w14:paraId="0BA4CE7E" w14:textId="77777777" w:rsidR="0007717B" w:rsidRDefault="00F22638">
            <w:pPr>
              <w:rPr>
                <w:rFonts w:eastAsia="Malgun Gothic"/>
                <w:lang w:eastAsia="ko-KR"/>
              </w:rPr>
            </w:pPr>
            <w:r>
              <w:rPr>
                <w:rFonts w:eastAsia="Malgun Gothic"/>
                <w:lang w:eastAsia="ko-KR"/>
              </w:rPr>
              <w:t>Yes but</w:t>
            </w:r>
          </w:p>
        </w:tc>
        <w:tc>
          <w:tcPr>
            <w:tcW w:w="7080" w:type="dxa"/>
          </w:tcPr>
          <w:p w14:paraId="4C9262EF" w14:textId="77777777" w:rsidR="0007717B" w:rsidRDefault="00F22638">
            <w:pPr>
              <w:rPr>
                <w:rFonts w:eastAsia="Malgun Gothic"/>
                <w:lang w:eastAsia="ko-KR"/>
              </w:rPr>
            </w:pPr>
            <w:r>
              <w:rPr>
                <w:rFonts w:eastAsia="Malgun Gothic"/>
                <w:lang w:eastAsia="ko-KR"/>
              </w:rPr>
              <w:t>Wait for RAN1 input.</w:t>
            </w:r>
          </w:p>
        </w:tc>
      </w:tr>
      <w:tr w:rsidR="0007717B" w14:paraId="43EC87E2" w14:textId="77777777">
        <w:tc>
          <w:tcPr>
            <w:tcW w:w="1317" w:type="dxa"/>
          </w:tcPr>
          <w:p w14:paraId="03EA5473" w14:textId="77777777" w:rsidR="0007717B" w:rsidRDefault="00F22638">
            <w:pPr>
              <w:rPr>
                <w:rFonts w:eastAsiaTheme="minorEastAsia"/>
              </w:rPr>
            </w:pPr>
            <w:r>
              <w:rPr>
                <w:rFonts w:eastAsiaTheme="minorEastAsia"/>
              </w:rPr>
              <w:t>NEC</w:t>
            </w:r>
          </w:p>
        </w:tc>
        <w:tc>
          <w:tcPr>
            <w:tcW w:w="1316" w:type="dxa"/>
          </w:tcPr>
          <w:p w14:paraId="4FB67B7F" w14:textId="77777777" w:rsidR="0007717B" w:rsidRDefault="00F22638">
            <w:pPr>
              <w:rPr>
                <w:rFonts w:eastAsiaTheme="minorEastAsia"/>
              </w:rPr>
            </w:pPr>
            <w:r>
              <w:rPr>
                <w:rFonts w:eastAsiaTheme="minorEastAsia"/>
              </w:rPr>
              <w:t xml:space="preserve">Yes </w:t>
            </w:r>
          </w:p>
        </w:tc>
        <w:tc>
          <w:tcPr>
            <w:tcW w:w="7080" w:type="dxa"/>
          </w:tcPr>
          <w:p w14:paraId="26AC8810" w14:textId="77777777" w:rsidR="0007717B" w:rsidRDefault="0007717B">
            <w:pPr>
              <w:rPr>
                <w:rFonts w:eastAsiaTheme="minorEastAsia"/>
              </w:rPr>
            </w:pPr>
          </w:p>
        </w:tc>
      </w:tr>
      <w:tr w:rsidR="0007717B" w14:paraId="41F8AA95" w14:textId="77777777">
        <w:tc>
          <w:tcPr>
            <w:tcW w:w="1317" w:type="dxa"/>
          </w:tcPr>
          <w:p w14:paraId="6425BA2C" w14:textId="77777777" w:rsidR="0007717B" w:rsidRDefault="00F22638">
            <w:pPr>
              <w:rPr>
                <w:rFonts w:eastAsiaTheme="minorEastAsia"/>
                <w:lang w:eastAsia="zh-CN"/>
              </w:rPr>
            </w:pPr>
            <w:r>
              <w:rPr>
                <w:rFonts w:eastAsiaTheme="minorEastAsia" w:hint="eastAsia"/>
                <w:lang w:eastAsia="zh-CN"/>
              </w:rPr>
              <w:t>X</w:t>
            </w:r>
            <w:r>
              <w:rPr>
                <w:rFonts w:eastAsiaTheme="minorEastAsia"/>
                <w:lang w:eastAsia="zh-CN"/>
              </w:rPr>
              <w:t>iaomi</w:t>
            </w:r>
          </w:p>
        </w:tc>
        <w:tc>
          <w:tcPr>
            <w:tcW w:w="1316" w:type="dxa"/>
          </w:tcPr>
          <w:p w14:paraId="1664185B" w14:textId="77777777" w:rsidR="0007717B" w:rsidRDefault="00F22638">
            <w:pPr>
              <w:rPr>
                <w:rFonts w:eastAsiaTheme="minorEastAsia"/>
              </w:rPr>
            </w:pPr>
            <w:r>
              <w:rPr>
                <w:rFonts w:eastAsiaTheme="minorEastAsia"/>
                <w:lang w:eastAsia="zh-CN"/>
              </w:rPr>
              <w:t>See comments</w:t>
            </w:r>
          </w:p>
        </w:tc>
        <w:tc>
          <w:tcPr>
            <w:tcW w:w="7080" w:type="dxa"/>
          </w:tcPr>
          <w:p w14:paraId="190723E4" w14:textId="77777777" w:rsidR="0007717B" w:rsidRDefault="00F22638">
            <w:pPr>
              <w:rPr>
                <w:rFonts w:eastAsiaTheme="minorEastAsia"/>
              </w:rPr>
            </w:pPr>
            <w:r>
              <w:rPr>
                <w:rFonts w:eastAsiaTheme="minorEastAsia"/>
                <w:lang w:eastAsia="zh-CN"/>
              </w:rPr>
              <w:t>It should be up to RAN1.</w:t>
            </w:r>
          </w:p>
        </w:tc>
      </w:tr>
      <w:tr w:rsidR="0007717B" w14:paraId="7B8A620A" w14:textId="77777777">
        <w:tc>
          <w:tcPr>
            <w:tcW w:w="1317" w:type="dxa"/>
          </w:tcPr>
          <w:p w14:paraId="7BB4FE47" w14:textId="77777777" w:rsidR="0007717B" w:rsidRDefault="00F22638">
            <w:pPr>
              <w:rPr>
                <w:rFonts w:eastAsia="Yu Mincho"/>
              </w:rPr>
            </w:pPr>
            <w:r>
              <w:rPr>
                <w:rFonts w:eastAsia="Yu Mincho" w:hint="eastAsia"/>
              </w:rPr>
              <w:t>D</w:t>
            </w:r>
            <w:r>
              <w:rPr>
                <w:rFonts w:eastAsia="Yu Mincho"/>
              </w:rPr>
              <w:t>OCOMO</w:t>
            </w:r>
          </w:p>
        </w:tc>
        <w:tc>
          <w:tcPr>
            <w:tcW w:w="1316" w:type="dxa"/>
          </w:tcPr>
          <w:p w14:paraId="698BD610" w14:textId="77777777" w:rsidR="0007717B" w:rsidRDefault="00F22638">
            <w:pPr>
              <w:rPr>
                <w:rFonts w:eastAsia="Yu Mincho"/>
              </w:rPr>
            </w:pPr>
            <w:r>
              <w:rPr>
                <w:rFonts w:eastAsia="Yu Mincho" w:hint="eastAsia"/>
              </w:rPr>
              <w:t>Y</w:t>
            </w:r>
            <w:r>
              <w:rPr>
                <w:rFonts w:eastAsia="Yu Mincho"/>
              </w:rPr>
              <w:t>es but</w:t>
            </w:r>
          </w:p>
        </w:tc>
        <w:tc>
          <w:tcPr>
            <w:tcW w:w="7080" w:type="dxa"/>
          </w:tcPr>
          <w:p w14:paraId="34A00FC9" w14:textId="77777777" w:rsidR="0007717B" w:rsidRDefault="00F22638">
            <w:pPr>
              <w:rPr>
                <w:rFonts w:eastAsia="Yu Mincho"/>
              </w:rPr>
            </w:pPr>
            <w:r>
              <w:rPr>
                <w:rFonts w:eastAsia="Yu Mincho"/>
              </w:rPr>
              <w:t>We need wait for RAN1 input.</w:t>
            </w:r>
          </w:p>
        </w:tc>
      </w:tr>
      <w:tr w:rsidR="0007717B" w14:paraId="413415DC" w14:textId="77777777">
        <w:tc>
          <w:tcPr>
            <w:tcW w:w="1317" w:type="dxa"/>
          </w:tcPr>
          <w:p w14:paraId="06E0198A" w14:textId="77777777" w:rsidR="0007717B" w:rsidRDefault="00F22638">
            <w:pPr>
              <w:rPr>
                <w:rFonts w:eastAsiaTheme="minorEastAsia"/>
                <w:lang w:val="en-US" w:eastAsia="sv-SE"/>
              </w:rPr>
            </w:pPr>
            <w:r>
              <w:rPr>
                <w:rFonts w:eastAsiaTheme="minorEastAsia"/>
                <w:lang w:val="en-US" w:eastAsia="sv-SE"/>
              </w:rPr>
              <w:t>MediaTek</w:t>
            </w:r>
          </w:p>
        </w:tc>
        <w:tc>
          <w:tcPr>
            <w:tcW w:w="1316" w:type="dxa"/>
          </w:tcPr>
          <w:p w14:paraId="5E407901" w14:textId="77777777" w:rsidR="0007717B" w:rsidRDefault="00F22638">
            <w:pPr>
              <w:rPr>
                <w:rFonts w:eastAsiaTheme="minorEastAsia"/>
                <w:lang w:val="en-US" w:eastAsia="sv-SE"/>
              </w:rPr>
            </w:pPr>
            <w:r>
              <w:rPr>
                <w:rFonts w:eastAsiaTheme="minorEastAsia"/>
                <w:lang w:val="en-US" w:eastAsia="sv-SE"/>
              </w:rPr>
              <w:t>Wait for RAN1</w:t>
            </w:r>
          </w:p>
        </w:tc>
        <w:tc>
          <w:tcPr>
            <w:tcW w:w="7080" w:type="dxa"/>
          </w:tcPr>
          <w:p w14:paraId="6A6F0C34" w14:textId="77777777" w:rsidR="0007717B" w:rsidRDefault="00F22638">
            <w:pPr>
              <w:rPr>
                <w:rFonts w:eastAsiaTheme="minorEastAsia"/>
                <w:lang w:val="en-US"/>
              </w:rPr>
            </w:pPr>
            <w:r>
              <w:rPr>
                <w:rFonts w:eastAsiaTheme="minorEastAsia"/>
                <w:lang w:val="en-US"/>
              </w:rPr>
              <w:t>It is more in the scope of RAN1</w:t>
            </w:r>
          </w:p>
        </w:tc>
      </w:tr>
      <w:tr w:rsidR="0007717B" w14:paraId="25C9A9BE" w14:textId="77777777">
        <w:tc>
          <w:tcPr>
            <w:tcW w:w="1317" w:type="dxa"/>
          </w:tcPr>
          <w:p w14:paraId="06377324" w14:textId="77777777" w:rsidR="0007717B" w:rsidRDefault="00F22638">
            <w:pPr>
              <w:rPr>
                <w:rFonts w:eastAsiaTheme="minorEastAsia"/>
              </w:rPr>
            </w:pPr>
            <w:r>
              <w:rPr>
                <w:rFonts w:eastAsiaTheme="minorEastAsia"/>
              </w:rPr>
              <w:t>Apple</w:t>
            </w:r>
          </w:p>
        </w:tc>
        <w:tc>
          <w:tcPr>
            <w:tcW w:w="1316" w:type="dxa"/>
          </w:tcPr>
          <w:p w14:paraId="1848D3DE" w14:textId="77777777" w:rsidR="0007717B" w:rsidRDefault="00F22638">
            <w:pPr>
              <w:rPr>
                <w:rFonts w:eastAsiaTheme="minorEastAsia"/>
              </w:rPr>
            </w:pPr>
            <w:r>
              <w:rPr>
                <w:rFonts w:eastAsiaTheme="minorEastAsia"/>
              </w:rPr>
              <w:t>Yes</w:t>
            </w:r>
          </w:p>
        </w:tc>
        <w:tc>
          <w:tcPr>
            <w:tcW w:w="7080" w:type="dxa"/>
          </w:tcPr>
          <w:p w14:paraId="3CF4B06F" w14:textId="77777777" w:rsidR="0007717B" w:rsidRDefault="00F22638">
            <w:pPr>
              <w:rPr>
                <w:lang w:eastAsia="sv-SE"/>
              </w:rPr>
            </w:pPr>
            <w:r>
              <w:rPr>
                <w:lang w:eastAsia="sv-SE"/>
              </w:rPr>
              <w:t xml:space="preserve">We have same understanding as CATT. The CG-SDT has introduced the association between SSB </w:t>
            </w:r>
            <w:proofErr w:type="gramStart"/>
            <w:r>
              <w:rPr>
                <w:lang w:eastAsia="sv-SE"/>
              </w:rPr>
              <w:t>and  CG</w:t>
            </w:r>
            <w:proofErr w:type="gramEnd"/>
            <w:r>
              <w:rPr>
                <w:lang w:eastAsia="sv-SE"/>
              </w:rPr>
              <w:t xml:space="preserve"> resource, and we can use it as baseline or reference. </w:t>
            </w:r>
          </w:p>
          <w:p w14:paraId="1221626D" w14:textId="77777777" w:rsidR="0007717B" w:rsidRDefault="00F22638">
            <w:pPr>
              <w:rPr>
                <w:lang w:eastAsia="sv-SE"/>
              </w:rPr>
            </w:pPr>
            <w:r>
              <w:rPr>
                <w:lang w:eastAsia="sv-SE"/>
              </w:rPr>
              <w:t xml:space="preserve">We are also fine to send LS to RAN1 and ask their view. </w:t>
            </w:r>
          </w:p>
        </w:tc>
      </w:tr>
      <w:tr w:rsidR="0007717B" w14:paraId="1C59F60D" w14:textId="77777777">
        <w:tc>
          <w:tcPr>
            <w:tcW w:w="1317" w:type="dxa"/>
          </w:tcPr>
          <w:p w14:paraId="4481B610" w14:textId="77777777" w:rsidR="0007717B" w:rsidRDefault="00F22638">
            <w:pPr>
              <w:rPr>
                <w:rFonts w:eastAsia="DengXian"/>
                <w:lang w:eastAsia="zh-CN"/>
              </w:rPr>
            </w:pPr>
            <w:r>
              <w:rPr>
                <w:rFonts w:eastAsia="DengXian" w:hint="eastAsia"/>
                <w:lang w:eastAsia="zh-CN"/>
              </w:rPr>
              <w:t>L</w:t>
            </w:r>
            <w:r>
              <w:rPr>
                <w:rFonts w:eastAsia="DengXian"/>
                <w:lang w:eastAsia="zh-CN"/>
              </w:rPr>
              <w:t>enovo</w:t>
            </w:r>
          </w:p>
        </w:tc>
        <w:tc>
          <w:tcPr>
            <w:tcW w:w="1316" w:type="dxa"/>
          </w:tcPr>
          <w:p w14:paraId="3F326E10" w14:textId="77777777" w:rsidR="0007717B" w:rsidRDefault="00F22638">
            <w:pPr>
              <w:rPr>
                <w:rFonts w:eastAsia="DengXian"/>
                <w:lang w:eastAsia="zh-CN"/>
              </w:rPr>
            </w:pPr>
            <w:r>
              <w:rPr>
                <w:rFonts w:eastAsia="DengXian" w:hint="eastAsia"/>
                <w:lang w:eastAsia="zh-CN"/>
              </w:rPr>
              <w:t>S</w:t>
            </w:r>
            <w:r>
              <w:rPr>
                <w:rFonts w:eastAsia="DengXian"/>
                <w:lang w:eastAsia="zh-CN"/>
              </w:rPr>
              <w:t>ee comments</w:t>
            </w:r>
          </w:p>
        </w:tc>
        <w:tc>
          <w:tcPr>
            <w:tcW w:w="7080" w:type="dxa"/>
          </w:tcPr>
          <w:p w14:paraId="0CB52505" w14:textId="77777777" w:rsidR="0007717B" w:rsidRDefault="00F22638">
            <w:pPr>
              <w:rPr>
                <w:rFonts w:eastAsia="DengXian"/>
                <w:lang w:eastAsia="zh-CN"/>
              </w:rPr>
            </w:pPr>
            <w:r>
              <w:rPr>
                <w:rFonts w:eastAsia="DengXian" w:hint="eastAsia"/>
                <w:lang w:eastAsia="zh-CN"/>
              </w:rPr>
              <w:t>I</w:t>
            </w:r>
            <w:r>
              <w:rPr>
                <w:rFonts w:eastAsia="DengXian"/>
                <w:lang w:eastAsia="zh-CN"/>
              </w:rPr>
              <w:t>t is up to RAN1.</w:t>
            </w:r>
          </w:p>
        </w:tc>
      </w:tr>
      <w:tr w:rsidR="0007717B" w14:paraId="4A593F61" w14:textId="77777777">
        <w:tc>
          <w:tcPr>
            <w:tcW w:w="1317" w:type="dxa"/>
          </w:tcPr>
          <w:p w14:paraId="42412445" w14:textId="77777777" w:rsidR="0007717B" w:rsidRDefault="00F22638">
            <w:pPr>
              <w:rPr>
                <w:rFonts w:eastAsiaTheme="minorEastAsia"/>
                <w:lang w:eastAsia="zh-CN"/>
              </w:rPr>
            </w:pPr>
            <w:r>
              <w:rPr>
                <w:rFonts w:eastAsiaTheme="minorEastAsia"/>
                <w:lang w:eastAsia="zh-CN"/>
              </w:rPr>
              <w:t>OPPO</w:t>
            </w:r>
          </w:p>
        </w:tc>
        <w:tc>
          <w:tcPr>
            <w:tcW w:w="1316" w:type="dxa"/>
          </w:tcPr>
          <w:p w14:paraId="581932D9" w14:textId="77777777" w:rsidR="0007717B" w:rsidRDefault="00F22638">
            <w:pPr>
              <w:rPr>
                <w:rFonts w:eastAsiaTheme="minorEastAsia"/>
                <w:lang w:eastAsia="zh-CN"/>
              </w:rPr>
            </w:pPr>
            <w:r>
              <w:rPr>
                <w:rFonts w:eastAsiaTheme="minorEastAsia" w:hint="eastAsia"/>
                <w:lang w:eastAsia="zh-CN"/>
              </w:rPr>
              <w:t>Y</w:t>
            </w:r>
            <w:r>
              <w:rPr>
                <w:rFonts w:eastAsiaTheme="minorEastAsia"/>
                <w:lang w:eastAsia="zh-CN"/>
              </w:rPr>
              <w:t>es</w:t>
            </w:r>
          </w:p>
        </w:tc>
        <w:tc>
          <w:tcPr>
            <w:tcW w:w="7080" w:type="dxa"/>
          </w:tcPr>
          <w:p w14:paraId="59C0891F" w14:textId="77777777" w:rsidR="0007717B" w:rsidRDefault="0007717B">
            <w:pPr>
              <w:rPr>
                <w:rFonts w:eastAsiaTheme="minorEastAsia"/>
                <w:lang w:eastAsia="zh-CN"/>
              </w:rPr>
            </w:pPr>
          </w:p>
        </w:tc>
      </w:tr>
      <w:tr w:rsidR="0007717B" w14:paraId="1C465DAE" w14:textId="77777777">
        <w:tc>
          <w:tcPr>
            <w:tcW w:w="1317" w:type="dxa"/>
          </w:tcPr>
          <w:p w14:paraId="5CE15343" w14:textId="77777777" w:rsidR="0007717B" w:rsidRDefault="00F22638">
            <w:pPr>
              <w:rPr>
                <w:rFonts w:eastAsia="Yu Mincho"/>
              </w:rPr>
            </w:pPr>
            <w:r>
              <w:rPr>
                <w:rFonts w:eastAsia="DengXian"/>
              </w:rPr>
              <w:t>Huawei</w:t>
            </w:r>
            <w:r>
              <w:rPr>
                <w:rFonts w:eastAsia="DengXian" w:hint="eastAsia"/>
                <w:lang w:eastAsia="zh-CN"/>
              </w:rPr>
              <w:t>,</w:t>
            </w:r>
            <w:r>
              <w:rPr>
                <w:rFonts w:eastAsia="DengXian"/>
                <w:lang w:eastAsia="zh-CN"/>
              </w:rPr>
              <w:t xml:space="preserve"> </w:t>
            </w:r>
            <w:proofErr w:type="spellStart"/>
            <w:r>
              <w:rPr>
                <w:rFonts w:eastAsia="DengXian"/>
                <w:lang w:eastAsia="zh-CN"/>
              </w:rPr>
              <w:t>HiSilicon</w:t>
            </w:r>
            <w:proofErr w:type="spellEnd"/>
          </w:p>
        </w:tc>
        <w:tc>
          <w:tcPr>
            <w:tcW w:w="1316" w:type="dxa"/>
          </w:tcPr>
          <w:p w14:paraId="4B44282D" w14:textId="77777777" w:rsidR="0007717B" w:rsidRDefault="00F22638">
            <w:pPr>
              <w:rPr>
                <w:rFonts w:eastAsia="DengXian"/>
                <w:lang w:eastAsia="zh-CN"/>
              </w:rPr>
            </w:pPr>
            <w:r>
              <w:rPr>
                <w:rFonts w:eastAsia="DengXian" w:hint="eastAsia"/>
                <w:lang w:eastAsia="zh-CN"/>
              </w:rPr>
              <w:t>U</w:t>
            </w:r>
            <w:r>
              <w:rPr>
                <w:rFonts w:eastAsia="DengXian"/>
                <w:lang w:eastAsia="zh-CN"/>
              </w:rPr>
              <w:t>p to RAN1</w:t>
            </w:r>
          </w:p>
        </w:tc>
        <w:tc>
          <w:tcPr>
            <w:tcW w:w="7080" w:type="dxa"/>
          </w:tcPr>
          <w:p w14:paraId="10C62356" w14:textId="77777777" w:rsidR="0007717B" w:rsidRDefault="00F22638">
            <w:pPr>
              <w:rPr>
                <w:rFonts w:eastAsia="DengXian"/>
                <w:lang w:eastAsia="zh-CN"/>
              </w:rPr>
            </w:pPr>
            <w:r>
              <w:rPr>
                <w:rFonts w:eastAsia="DengXian" w:hint="eastAsia"/>
                <w:lang w:eastAsia="zh-CN"/>
              </w:rPr>
              <w:t>A</w:t>
            </w:r>
            <w:r>
              <w:rPr>
                <w:rFonts w:eastAsia="DengXian"/>
                <w:lang w:eastAsia="zh-CN"/>
              </w:rPr>
              <w:t>gree with CMCC that RAN1 has no clear agreement how beam management works in NTN scenario.</w:t>
            </w:r>
          </w:p>
        </w:tc>
      </w:tr>
      <w:tr w:rsidR="0007717B" w14:paraId="55D1FB83" w14:textId="77777777">
        <w:tc>
          <w:tcPr>
            <w:tcW w:w="1317" w:type="dxa"/>
          </w:tcPr>
          <w:p w14:paraId="5284A1F8" w14:textId="77777777" w:rsidR="0007717B" w:rsidRDefault="00F22638">
            <w:pPr>
              <w:rPr>
                <w:rFonts w:eastAsiaTheme="minorEastAsia"/>
                <w:lang w:eastAsia="zh-CN"/>
              </w:rPr>
            </w:pPr>
            <w:r>
              <w:rPr>
                <w:rFonts w:eastAsiaTheme="minorEastAsia" w:hint="eastAsia"/>
                <w:lang w:eastAsia="zh-CN"/>
              </w:rPr>
              <w:t>T</w:t>
            </w:r>
            <w:r>
              <w:rPr>
                <w:rFonts w:eastAsiaTheme="minorEastAsia"/>
                <w:lang w:eastAsia="zh-CN"/>
              </w:rPr>
              <w:t>CL</w:t>
            </w:r>
          </w:p>
        </w:tc>
        <w:tc>
          <w:tcPr>
            <w:tcW w:w="1316" w:type="dxa"/>
          </w:tcPr>
          <w:p w14:paraId="4546850E" w14:textId="77777777" w:rsidR="0007717B" w:rsidRDefault="00F22638">
            <w:pPr>
              <w:rPr>
                <w:rFonts w:eastAsiaTheme="minorEastAsia"/>
                <w:lang w:eastAsia="zh-CN"/>
              </w:rPr>
            </w:pPr>
            <w:r>
              <w:rPr>
                <w:rFonts w:eastAsiaTheme="minorEastAsia" w:hint="eastAsia"/>
                <w:lang w:eastAsia="zh-CN"/>
              </w:rPr>
              <w:t>W</w:t>
            </w:r>
            <w:r>
              <w:rPr>
                <w:rFonts w:eastAsiaTheme="minorEastAsia"/>
                <w:lang w:eastAsia="zh-CN"/>
              </w:rPr>
              <w:t xml:space="preserve">ait for RAN1 </w:t>
            </w:r>
          </w:p>
        </w:tc>
        <w:tc>
          <w:tcPr>
            <w:tcW w:w="7080" w:type="dxa"/>
          </w:tcPr>
          <w:p w14:paraId="3D6B3B62" w14:textId="77777777" w:rsidR="0007717B" w:rsidRDefault="0007717B">
            <w:pPr>
              <w:rPr>
                <w:rFonts w:eastAsia="DengXian"/>
              </w:rPr>
            </w:pPr>
          </w:p>
        </w:tc>
      </w:tr>
      <w:tr w:rsidR="0007717B" w14:paraId="1A1DD7E6" w14:textId="77777777">
        <w:tc>
          <w:tcPr>
            <w:tcW w:w="1317" w:type="dxa"/>
          </w:tcPr>
          <w:p w14:paraId="73AAB36B" w14:textId="77777777" w:rsidR="0007717B" w:rsidRDefault="00F22638">
            <w:pPr>
              <w:rPr>
                <w:rFonts w:eastAsia="DengXian"/>
                <w:lang w:val="en-US" w:eastAsia="ko-KR"/>
              </w:rPr>
            </w:pPr>
            <w:r>
              <w:rPr>
                <w:rFonts w:eastAsia="DengXian" w:hint="eastAsia"/>
                <w:lang w:val="en-US" w:eastAsia="zh-CN"/>
              </w:rPr>
              <w:t>ZTE</w:t>
            </w:r>
          </w:p>
        </w:tc>
        <w:tc>
          <w:tcPr>
            <w:tcW w:w="1316" w:type="dxa"/>
          </w:tcPr>
          <w:p w14:paraId="76B2001C" w14:textId="77777777" w:rsidR="0007717B" w:rsidRDefault="00F22638">
            <w:pPr>
              <w:rPr>
                <w:rFonts w:eastAsia="DengXian"/>
                <w:lang w:val="en-US" w:eastAsia="ko-KR"/>
              </w:rPr>
            </w:pPr>
            <w:r>
              <w:rPr>
                <w:rFonts w:eastAsia="DengXian" w:hint="eastAsia"/>
                <w:lang w:val="en-US" w:eastAsia="zh-CN"/>
              </w:rPr>
              <w:t>Yes</w:t>
            </w:r>
          </w:p>
        </w:tc>
        <w:tc>
          <w:tcPr>
            <w:tcW w:w="7080" w:type="dxa"/>
          </w:tcPr>
          <w:p w14:paraId="25BB3646" w14:textId="77777777" w:rsidR="0007717B" w:rsidRDefault="00F22638">
            <w:pPr>
              <w:rPr>
                <w:rFonts w:eastAsia="DengXian"/>
                <w:lang w:val="en-US" w:eastAsia="zh-CN"/>
              </w:rPr>
            </w:pPr>
            <w:r>
              <w:rPr>
                <w:rFonts w:eastAsia="DengXian" w:hint="eastAsia"/>
                <w:lang w:val="en-US" w:eastAsia="zh-CN"/>
              </w:rPr>
              <w:t xml:space="preserve">Similar view as CATT, it is possible to </w:t>
            </w:r>
            <w:proofErr w:type="gramStart"/>
            <w:r>
              <w:rPr>
                <w:rFonts w:eastAsia="DengXian" w:hint="eastAsia"/>
                <w:lang w:val="en-US" w:eastAsia="zh-CN"/>
              </w:rPr>
              <w:t>reuse  the</w:t>
            </w:r>
            <w:proofErr w:type="gramEnd"/>
            <w:r>
              <w:rPr>
                <w:rFonts w:eastAsia="DengXian" w:hint="eastAsia"/>
                <w:lang w:val="en-US" w:eastAsia="zh-CN"/>
              </w:rPr>
              <w:t xml:space="preserve"> association between SSB and CG resource rules as defined for CG-SDT. The feasibility can be further checked with RAN1. </w:t>
            </w:r>
          </w:p>
        </w:tc>
      </w:tr>
      <w:tr w:rsidR="0007717B" w14:paraId="1D4E8663" w14:textId="77777777">
        <w:tc>
          <w:tcPr>
            <w:tcW w:w="1317" w:type="dxa"/>
          </w:tcPr>
          <w:p w14:paraId="05F05C70" w14:textId="77777777" w:rsidR="0007717B" w:rsidRDefault="00F22638">
            <w:pPr>
              <w:rPr>
                <w:rFonts w:eastAsia="Malgun Gothic"/>
                <w:lang w:eastAsia="ko-KR"/>
              </w:rPr>
            </w:pPr>
            <w:proofErr w:type="spellStart"/>
            <w:r>
              <w:rPr>
                <w:rFonts w:eastAsia="Malgun Gothic"/>
                <w:lang w:eastAsia="ko-KR"/>
              </w:rPr>
              <w:t>InterDigital</w:t>
            </w:r>
            <w:proofErr w:type="spellEnd"/>
          </w:p>
        </w:tc>
        <w:tc>
          <w:tcPr>
            <w:tcW w:w="1316" w:type="dxa"/>
          </w:tcPr>
          <w:p w14:paraId="7116EBE8" w14:textId="77777777" w:rsidR="0007717B" w:rsidRDefault="00F22638">
            <w:pPr>
              <w:rPr>
                <w:rFonts w:eastAsia="Malgun Gothic"/>
                <w:lang w:eastAsia="ko-KR"/>
              </w:rPr>
            </w:pPr>
            <w:r>
              <w:rPr>
                <w:rFonts w:eastAsia="Malgun Gothic"/>
                <w:lang w:eastAsia="ko-KR"/>
              </w:rPr>
              <w:t>Wait for RAN1</w:t>
            </w:r>
          </w:p>
        </w:tc>
        <w:tc>
          <w:tcPr>
            <w:tcW w:w="7080" w:type="dxa"/>
          </w:tcPr>
          <w:p w14:paraId="17651E77" w14:textId="77777777" w:rsidR="0007717B" w:rsidRDefault="0007717B">
            <w:pPr>
              <w:rPr>
                <w:rFonts w:eastAsia="DengXian"/>
              </w:rPr>
            </w:pPr>
          </w:p>
        </w:tc>
      </w:tr>
      <w:tr w:rsidR="0007717B" w14:paraId="73915C11" w14:textId="77777777">
        <w:tc>
          <w:tcPr>
            <w:tcW w:w="1317" w:type="dxa"/>
          </w:tcPr>
          <w:p w14:paraId="68863E8E" w14:textId="77777777" w:rsidR="0007717B" w:rsidRDefault="00F22638">
            <w:pPr>
              <w:rPr>
                <w:rFonts w:eastAsia="Malgun Gothic"/>
                <w:lang w:eastAsia="ko-KR"/>
              </w:rPr>
            </w:pPr>
            <w:r>
              <w:rPr>
                <w:rFonts w:eastAsia="Malgun Gothic"/>
                <w:lang w:eastAsia="ko-KR"/>
              </w:rPr>
              <w:t>Qualcomm</w:t>
            </w:r>
          </w:p>
        </w:tc>
        <w:tc>
          <w:tcPr>
            <w:tcW w:w="1316" w:type="dxa"/>
          </w:tcPr>
          <w:p w14:paraId="011ACF71" w14:textId="77777777" w:rsidR="0007717B" w:rsidRDefault="00F22638">
            <w:pPr>
              <w:rPr>
                <w:rFonts w:eastAsia="Malgun Gothic"/>
                <w:lang w:eastAsia="ko-KR"/>
              </w:rPr>
            </w:pPr>
            <w:r>
              <w:rPr>
                <w:rFonts w:eastAsia="Malgun Gothic"/>
                <w:lang w:eastAsia="ko-KR"/>
              </w:rPr>
              <w:t>No</w:t>
            </w:r>
          </w:p>
        </w:tc>
        <w:tc>
          <w:tcPr>
            <w:tcW w:w="7080" w:type="dxa"/>
          </w:tcPr>
          <w:p w14:paraId="7C94CD35" w14:textId="77777777" w:rsidR="0007717B" w:rsidRDefault="00F22638">
            <w:pPr>
              <w:rPr>
                <w:rFonts w:eastAsia="DengXian"/>
              </w:rPr>
            </w:pPr>
            <w:r>
              <w:rPr>
                <w:rFonts w:eastAsia="DengXian"/>
              </w:rPr>
              <w:t>There is no enhancement for multi-beam operation in NTN and we are not sure it works in NTN. We are ok to check with RAN1.</w:t>
            </w:r>
          </w:p>
        </w:tc>
      </w:tr>
      <w:tr w:rsidR="0007717B" w14:paraId="71DABDB0" w14:textId="77777777">
        <w:tc>
          <w:tcPr>
            <w:tcW w:w="1317" w:type="dxa"/>
          </w:tcPr>
          <w:p w14:paraId="2A86009F" w14:textId="77777777" w:rsidR="0007717B" w:rsidRDefault="00F22638">
            <w:pPr>
              <w:rPr>
                <w:rFonts w:eastAsia="SimSun"/>
                <w:lang w:val="en-US" w:eastAsia="zh-CN"/>
              </w:rPr>
            </w:pPr>
            <w:proofErr w:type="spellStart"/>
            <w:r>
              <w:rPr>
                <w:rFonts w:eastAsia="SimSun" w:hint="eastAsia"/>
                <w:lang w:val="en-US" w:eastAsia="zh-CN"/>
              </w:rPr>
              <w:t>Transsion</w:t>
            </w:r>
            <w:proofErr w:type="spellEnd"/>
          </w:p>
        </w:tc>
        <w:tc>
          <w:tcPr>
            <w:tcW w:w="1316" w:type="dxa"/>
          </w:tcPr>
          <w:p w14:paraId="71D2A4C2" w14:textId="77777777" w:rsidR="0007717B" w:rsidRDefault="00F22638">
            <w:pPr>
              <w:rPr>
                <w:rFonts w:eastAsia="SimSun"/>
                <w:lang w:val="en-US" w:eastAsia="zh-CN"/>
              </w:rPr>
            </w:pPr>
            <w:proofErr w:type="gramStart"/>
            <w:r>
              <w:rPr>
                <w:rFonts w:eastAsia="SimSun" w:hint="eastAsia"/>
                <w:lang w:val="en-US" w:eastAsia="zh-CN"/>
              </w:rPr>
              <w:t>Yes</w:t>
            </w:r>
            <w:proofErr w:type="gramEnd"/>
            <w:r>
              <w:rPr>
                <w:rFonts w:eastAsia="SimSun" w:hint="eastAsia"/>
                <w:lang w:val="en-US" w:eastAsia="zh-CN"/>
              </w:rPr>
              <w:t xml:space="preserve"> with comment</w:t>
            </w:r>
          </w:p>
        </w:tc>
        <w:tc>
          <w:tcPr>
            <w:tcW w:w="7080" w:type="dxa"/>
          </w:tcPr>
          <w:p w14:paraId="39078DE1" w14:textId="77777777" w:rsidR="0007717B" w:rsidRDefault="00F22638">
            <w:pPr>
              <w:rPr>
                <w:rFonts w:eastAsia="DengXian"/>
                <w:lang w:val="en-US" w:eastAsia="zh-CN"/>
              </w:rPr>
            </w:pPr>
            <w:r>
              <w:rPr>
                <w:rFonts w:eastAsia="DengXian" w:hint="eastAsia"/>
                <w:lang w:val="en-US" w:eastAsia="zh-CN"/>
              </w:rPr>
              <w:t>RAN1 to confirm with this.</w:t>
            </w:r>
          </w:p>
        </w:tc>
      </w:tr>
      <w:tr w:rsidR="0024296C" w14:paraId="00743DB7" w14:textId="77777777" w:rsidTr="0024296C">
        <w:tc>
          <w:tcPr>
            <w:tcW w:w="1317" w:type="dxa"/>
          </w:tcPr>
          <w:p w14:paraId="6FABF7AE" w14:textId="77777777" w:rsidR="0024296C" w:rsidRDefault="0024296C" w:rsidP="008621B8">
            <w:pPr>
              <w:rPr>
                <w:rFonts w:eastAsia="SimSun"/>
                <w:lang w:val="en-US" w:eastAsia="zh-CN"/>
              </w:rPr>
            </w:pPr>
            <w:proofErr w:type="spellStart"/>
            <w:r w:rsidRPr="0024296C">
              <w:rPr>
                <w:rFonts w:eastAsia="DengXian" w:hint="eastAsia"/>
                <w:lang w:val="en-US" w:eastAsia="zh-CN"/>
              </w:rPr>
              <w:t>A</w:t>
            </w:r>
            <w:r w:rsidRPr="0024296C">
              <w:rPr>
                <w:rFonts w:eastAsia="DengXian"/>
                <w:lang w:val="en-US" w:eastAsia="zh-CN"/>
              </w:rPr>
              <w:t>SUSTeK</w:t>
            </w:r>
            <w:proofErr w:type="spellEnd"/>
          </w:p>
        </w:tc>
        <w:tc>
          <w:tcPr>
            <w:tcW w:w="1316" w:type="dxa"/>
          </w:tcPr>
          <w:p w14:paraId="3349BA09" w14:textId="77777777" w:rsidR="0024296C" w:rsidRDefault="00E64C59" w:rsidP="008621B8">
            <w:pPr>
              <w:rPr>
                <w:rFonts w:eastAsia="SimSun"/>
                <w:lang w:val="en-US" w:eastAsia="zh-CN"/>
              </w:rPr>
            </w:pPr>
            <w:r>
              <w:rPr>
                <w:rFonts w:eastAsiaTheme="minorEastAsia"/>
              </w:rPr>
              <w:t>Yes</w:t>
            </w:r>
          </w:p>
        </w:tc>
        <w:tc>
          <w:tcPr>
            <w:tcW w:w="7080" w:type="dxa"/>
          </w:tcPr>
          <w:p w14:paraId="2E72AD6F" w14:textId="77777777" w:rsidR="0024296C" w:rsidRPr="00E64C59" w:rsidRDefault="00E64C59" w:rsidP="008621B8">
            <w:pPr>
              <w:rPr>
                <w:rFonts w:eastAsia="PMingLiU"/>
                <w:lang w:eastAsia="zh-TW"/>
              </w:rPr>
            </w:pPr>
            <w:r>
              <w:rPr>
                <w:rFonts w:eastAsia="PMingLiU" w:hint="eastAsia"/>
                <w:lang w:eastAsia="zh-TW"/>
              </w:rPr>
              <w:t>C</w:t>
            </w:r>
            <w:r>
              <w:rPr>
                <w:rFonts w:eastAsia="PMingLiU"/>
                <w:lang w:eastAsia="zh-TW"/>
              </w:rPr>
              <w:t>an wait for RAN1.</w:t>
            </w:r>
          </w:p>
        </w:tc>
      </w:tr>
      <w:tr w:rsidR="00FA665C" w14:paraId="16431774" w14:textId="77777777" w:rsidTr="00FA665C">
        <w:tc>
          <w:tcPr>
            <w:tcW w:w="1317" w:type="dxa"/>
          </w:tcPr>
          <w:p w14:paraId="208DFCC1" w14:textId="77777777" w:rsidR="00FA665C" w:rsidRDefault="00FA665C" w:rsidP="00DC40BA">
            <w:pPr>
              <w:rPr>
                <w:rFonts w:eastAsia="SimSun"/>
                <w:lang w:val="en-US" w:eastAsia="zh-CN"/>
              </w:rPr>
            </w:pPr>
            <w:r>
              <w:rPr>
                <w:rFonts w:eastAsia="SimSun"/>
                <w:lang w:val="en-US" w:eastAsia="zh-CN"/>
              </w:rPr>
              <w:t>Intel</w:t>
            </w:r>
          </w:p>
        </w:tc>
        <w:tc>
          <w:tcPr>
            <w:tcW w:w="1316" w:type="dxa"/>
          </w:tcPr>
          <w:p w14:paraId="0226485E" w14:textId="77777777" w:rsidR="00FA665C" w:rsidRDefault="00FA665C" w:rsidP="00DC40BA">
            <w:pPr>
              <w:rPr>
                <w:rFonts w:eastAsia="SimSun"/>
                <w:lang w:val="en-US" w:eastAsia="zh-CN"/>
              </w:rPr>
            </w:pPr>
            <w:r>
              <w:rPr>
                <w:rFonts w:eastAsia="Malgun Gothic"/>
                <w:lang w:eastAsia="ko-KR"/>
              </w:rPr>
              <w:t>Wait for RAN1</w:t>
            </w:r>
          </w:p>
        </w:tc>
        <w:tc>
          <w:tcPr>
            <w:tcW w:w="7080" w:type="dxa"/>
          </w:tcPr>
          <w:p w14:paraId="11B2DFDF" w14:textId="77777777" w:rsidR="00FA665C" w:rsidRDefault="00FA665C" w:rsidP="00DC40BA">
            <w:pPr>
              <w:rPr>
                <w:rFonts w:eastAsia="DengXian"/>
                <w:lang w:val="en-US" w:eastAsia="zh-CN"/>
              </w:rPr>
            </w:pPr>
          </w:p>
        </w:tc>
      </w:tr>
      <w:tr w:rsidR="005D5B60" w14:paraId="2F9201D2" w14:textId="77777777" w:rsidTr="00FA665C">
        <w:tc>
          <w:tcPr>
            <w:tcW w:w="1317" w:type="dxa"/>
          </w:tcPr>
          <w:p w14:paraId="2D35D372" w14:textId="102873B2" w:rsidR="005D5B60" w:rsidRDefault="005D5B60" w:rsidP="005D5B60">
            <w:pPr>
              <w:rPr>
                <w:rFonts w:eastAsia="SimSun"/>
                <w:lang w:val="en-US" w:eastAsia="zh-CN"/>
              </w:rPr>
            </w:pPr>
            <w:r>
              <w:rPr>
                <w:rFonts w:eastAsia="SimSun"/>
                <w:lang w:eastAsia="zh-CN"/>
              </w:rPr>
              <w:t>Nokia</w:t>
            </w:r>
          </w:p>
        </w:tc>
        <w:tc>
          <w:tcPr>
            <w:tcW w:w="1316" w:type="dxa"/>
          </w:tcPr>
          <w:p w14:paraId="04FD7FB4" w14:textId="7AEB3B38" w:rsidR="005D5B60" w:rsidRDefault="005D5B60" w:rsidP="005D5B60">
            <w:pPr>
              <w:rPr>
                <w:rFonts w:eastAsia="Malgun Gothic"/>
                <w:lang w:eastAsia="ko-KR"/>
              </w:rPr>
            </w:pPr>
            <w:r>
              <w:rPr>
                <w:rFonts w:eastAsia="SimSun"/>
                <w:lang w:eastAsia="zh-CN"/>
              </w:rPr>
              <w:t>Yes with comments</w:t>
            </w:r>
          </w:p>
        </w:tc>
        <w:tc>
          <w:tcPr>
            <w:tcW w:w="7080" w:type="dxa"/>
          </w:tcPr>
          <w:p w14:paraId="0C18D437" w14:textId="2D4BBF18" w:rsidR="005D5B60" w:rsidRDefault="005D5B60" w:rsidP="005D5B60">
            <w:pPr>
              <w:rPr>
                <w:rFonts w:eastAsia="DengXian"/>
                <w:lang w:val="en-US" w:eastAsia="zh-CN"/>
              </w:rPr>
            </w:pPr>
            <w:r>
              <w:t>We propose to let it be up to RAN1</w:t>
            </w:r>
          </w:p>
        </w:tc>
      </w:tr>
      <w:tr w:rsidR="00820FAC" w14:paraId="4883DA30" w14:textId="77777777" w:rsidTr="00FA665C">
        <w:tc>
          <w:tcPr>
            <w:tcW w:w="1317" w:type="dxa"/>
          </w:tcPr>
          <w:p w14:paraId="4FDB7442" w14:textId="57ABE73C" w:rsidR="00820FAC" w:rsidRDefault="00820FAC" w:rsidP="00820FAC">
            <w:pPr>
              <w:rPr>
                <w:rFonts w:eastAsia="SimSun"/>
                <w:lang w:eastAsia="zh-CN"/>
              </w:rPr>
            </w:pPr>
            <w:r>
              <w:rPr>
                <w:rFonts w:eastAsia="SimSun"/>
                <w:lang w:val="en-US" w:eastAsia="zh-CN"/>
              </w:rPr>
              <w:lastRenderedPageBreak/>
              <w:t>Continental</w:t>
            </w:r>
          </w:p>
        </w:tc>
        <w:tc>
          <w:tcPr>
            <w:tcW w:w="1316" w:type="dxa"/>
          </w:tcPr>
          <w:p w14:paraId="3107DCDF" w14:textId="78D2D896" w:rsidR="00820FAC" w:rsidRDefault="00820FAC" w:rsidP="00820FAC">
            <w:pPr>
              <w:rPr>
                <w:rFonts w:eastAsia="SimSun"/>
                <w:lang w:eastAsia="zh-CN"/>
              </w:rPr>
            </w:pPr>
            <w:r>
              <w:rPr>
                <w:rFonts w:eastAsia="Malgun Gothic"/>
                <w:lang w:eastAsia="ko-KR"/>
              </w:rPr>
              <w:t>Up to RAN1</w:t>
            </w:r>
          </w:p>
        </w:tc>
        <w:tc>
          <w:tcPr>
            <w:tcW w:w="7080" w:type="dxa"/>
          </w:tcPr>
          <w:p w14:paraId="15B12923" w14:textId="4BCBF2FE" w:rsidR="00820FAC" w:rsidRDefault="00820FAC" w:rsidP="00820FAC">
            <w:r>
              <w:rPr>
                <w:rFonts w:eastAsia="DengXian"/>
                <w:lang w:val="en-US" w:eastAsia="zh-CN"/>
              </w:rPr>
              <w:t>As this is RAN1 scope, send LS to RAN1 and ask for RAN1’s view.</w:t>
            </w:r>
          </w:p>
        </w:tc>
      </w:tr>
      <w:tr w:rsidR="008E3DF7" w14:paraId="71B261B2" w14:textId="77777777" w:rsidTr="00FA665C">
        <w:tc>
          <w:tcPr>
            <w:tcW w:w="1317" w:type="dxa"/>
          </w:tcPr>
          <w:p w14:paraId="198C04E2" w14:textId="33A48BCB" w:rsidR="008E3DF7" w:rsidRDefault="008E3DF7" w:rsidP="00820FAC">
            <w:pPr>
              <w:rPr>
                <w:rFonts w:eastAsia="SimSun"/>
                <w:lang w:val="en-US" w:eastAsia="zh-CN"/>
              </w:rPr>
            </w:pPr>
            <w:r>
              <w:rPr>
                <w:rFonts w:eastAsia="SimSun"/>
                <w:lang w:val="en-US" w:eastAsia="zh-CN"/>
              </w:rPr>
              <w:t>Sequans</w:t>
            </w:r>
          </w:p>
        </w:tc>
        <w:tc>
          <w:tcPr>
            <w:tcW w:w="1316" w:type="dxa"/>
          </w:tcPr>
          <w:p w14:paraId="2BA41FE1" w14:textId="355DFEFB" w:rsidR="008E3DF7" w:rsidRDefault="008E3DF7" w:rsidP="00820FAC">
            <w:pPr>
              <w:rPr>
                <w:rFonts w:eastAsia="Malgun Gothic"/>
                <w:lang w:eastAsia="ko-KR"/>
              </w:rPr>
            </w:pPr>
            <w:r>
              <w:rPr>
                <w:rFonts w:eastAsia="Malgun Gothic"/>
                <w:lang w:eastAsia="ko-KR"/>
              </w:rPr>
              <w:t>Wait for RAN1</w:t>
            </w:r>
          </w:p>
        </w:tc>
        <w:tc>
          <w:tcPr>
            <w:tcW w:w="7080" w:type="dxa"/>
          </w:tcPr>
          <w:p w14:paraId="5267C30B" w14:textId="77777777" w:rsidR="008E3DF7" w:rsidRDefault="008E3DF7" w:rsidP="00820FAC">
            <w:pPr>
              <w:rPr>
                <w:rFonts w:eastAsia="DengXian"/>
                <w:lang w:val="en-US" w:eastAsia="zh-CN"/>
              </w:rPr>
            </w:pPr>
          </w:p>
        </w:tc>
      </w:tr>
      <w:tr w:rsidR="00C438C9" w14:paraId="1146ED2E" w14:textId="77777777" w:rsidTr="00FA665C">
        <w:tc>
          <w:tcPr>
            <w:tcW w:w="1317" w:type="dxa"/>
          </w:tcPr>
          <w:p w14:paraId="01494CE7" w14:textId="12B01E92" w:rsidR="00C438C9" w:rsidRDefault="00C438C9" w:rsidP="00C438C9">
            <w:pPr>
              <w:rPr>
                <w:rFonts w:eastAsia="SimSun"/>
                <w:lang w:val="en-US" w:eastAsia="zh-CN"/>
              </w:rPr>
            </w:pPr>
            <w:r>
              <w:rPr>
                <w:rFonts w:eastAsia="SimSun"/>
                <w:lang w:val="en-US" w:eastAsia="zh-CN"/>
              </w:rPr>
              <w:t>Ericsson</w:t>
            </w:r>
          </w:p>
        </w:tc>
        <w:tc>
          <w:tcPr>
            <w:tcW w:w="1316" w:type="dxa"/>
          </w:tcPr>
          <w:p w14:paraId="7417E00E" w14:textId="099183E2" w:rsidR="00C438C9" w:rsidRDefault="00C438C9" w:rsidP="00C438C9">
            <w:pPr>
              <w:rPr>
                <w:rFonts w:eastAsia="Malgun Gothic"/>
                <w:lang w:eastAsia="ko-KR"/>
              </w:rPr>
            </w:pPr>
            <w:r>
              <w:rPr>
                <w:rFonts w:eastAsia="Malgun Gothic"/>
                <w:lang w:eastAsia="ko-KR"/>
              </w:rPr>
              <w:t>FFS</w:t>
            </w:r>
          </w:p>
        </w:tc>
        <w:tc>
          <w:tcPr>
            <w:tcW w:w="7080" w:type="dxa"/>
          </w:tcPr>
          <w:p w14:paraId="52FB6462" w14:textId="77777777" w:rsidR="00C438C9" w:rsidRDefault="00C438C9" w:rsidP="00C438C9">
            <w:pPr>
              <w:rPr>
                <w:rFonts w:eastAsia="DengXian"/>
                <w:lang w:val="en-US" w:eastAsia="zh-CN"/>
              </w:rPr>
            </w:pPr>
          </w:p>
        </w:tc>
      </w:tr>
      <w:tr w:rsidR="005B6361" w14:paraId="31602269" w14:textId="77777777" w:rsidTr="00FA665C">
        <w:tc>
          <w:tcPr>
            <w:tcW w:w="1317" w:type="dxa"/>
          </w:tcPr>
          <w:p w14:paraId="5C6A457A" w14:textId="19EABB5C" w:rsidR="005B6361" w:rsidRDefault="005B6361" w:rsidP="005B6361">
            <w:pPr>
              <w:rPr>
                <w:rFonts w:eastAsia="SimSun"/>
                <w:lang w:val="en-US" w:eastAsia="zh-CN"/>
              </w:rPr>
            </w:pPr>
            <w:r>
              <w:rPr>
                <w:rFonts w:eastAsia="Malgun Gothic"/>
                <w:lang w:val="en-US" w:eastAsia="ko-KR"/>
              </w:rPr>
              <w:t>LGE</w:t>
            </w:r>
          </w:p>
        </w:tc>
        <w:tc>
          <w:tcPr>
            <w:tcW w:w="1316" w:type="dxa"/>
          </w:tcPr>
          <w:p w14:paraId="73F8400B" w14:textId="5D226EBE" w:rsidR="005B6361" w:rsidRDefault="005B6361" w:rsidP="005B6361">
            <w:pPr>
              <w:rPr>
                <w:rFonts w:eastAsia="Malgun Gothic"/>
                <w:lang w:eastAsia="ko-KR"/>
              </w:rPr>
            </w:pPr>
            <w:r>
              <w:rPr>
                <w:rFonts w:eastAsia="Malgun Gothic"/>
                <w:lang w:val="en-US" w:eastAsia="ko-KR"/>
              </w:rPr>
              <w:t>UP to RAN1</w:t>
            </w:r>
          </w:p>
        </w:tc>
        <w:tc>
          <w:tcPr>
            <w:tcW w:w="7080" w:type="dxa"/>
          </w:tcPr>
          <w:p w14:paraId="15BDE753" w14:textId="77777777" w:rsidR="005B6361" w:rsidRDefault="005B6361" w:rsidP="005B6361">
            <w:pPr>
              <w:rPr>
                <w:rFonts w:eastAsia="DengXian"/>
                <w:lang w:val="en-US" w:eastAsia="zh-CN"/>
              </w:rPr>
            </w:pPr>
          </w:p>
        </w:tc>
      </w:tr>
    </w:tbl>
    <w:p w14:paraId="0670466A" w14:textId="04B1B254" w:rsidR="0007717B" w:rsidRDefault="0007717B">
      <w:pPr>
        <w:rPr>
          <w:ins w:id="221" w:author="Samsung (Shiyang Leng)" w:date="2023-04-24T13:09:00Z"/>
        </w:rPr>
      </w:pPr>
    </w:p>
    <w:p w14:paraId="3012F604" w14:textId="7203CBA8" w:rsidR="005610EA" w:rsidRDefault="005610EA">
      <w:pPr>
        <w:rPr>
          <w:ins w:id="222" w:author="Samsung (Shiyang Leng)" w:date="2023-04-24T13:10:00Z"/>
        </w:rPr>
      </w:pPr>
      <w:ins w:id="223" w:author="Samsung (Shiyang Leng)" w:date="2023-04-24T13:09:00Z">
        <w:r w:rsidRPr="00D831F4">
          <w:rPr>
            <w:highlight w:val="magenta"/>
          </w:rPr>
          <w:t>Summary</w:t>
        </w:r>
        <w:r>
          <w:t xml:space="preserve">: </w:t>
        </w:r>
      </w:ins>
    </w:p>
    <w:p w14:paraId="67676619" w14:textId="5531557E" w:rsidR="005A6F88" w:rsidRDefault="005610EA">
      <w:pPr>
        <w:rPr>
          <w:ins w:id="224" w:author="Samsung (Shiyang Leng)" w:date="2023-04-24T13:09:00Z"/>
        </w:rPr>
      </w:pPr>
      <w:ins w:id="225" w:author="Samsung (Shiyang Leng)" w:date="2023-04-24T13:10:00Z">
        <w:r>
          <w:t>Among 25 companies, 11 tend to agree but need to confirm wit</w:t>
        </w:r>
      </w:ins>
      <w:ins w:id="226" w:author="Samsung (Shiyang Leng)" w:date="2023-04-24T13:11:00Z">
        <w:r>
          <w:t xml:space="preserve">h RAN1, </w:t>
        </w:r>
      </w:ins>
      <w:ins w:id="227" w:author="Samsung (Shiyang Leng)" w:date="2023-04-24T13:12:00Z">
        <w:r w:rsidR="005A6F88">
          <w:t>14 companies think this is up to RAN1.</w:t>
        </w:r>
      </w:ins>
      <w:ins w:id="228" w:author="Samsung (Shiyang Leng)" w:date="2023-04-24T13:13:00Z">
        <w:r w:rsidR="005A6F88">
          <w:t xml:space="preserve"> All agree </w:t>
        </w:r>
      </w:ins>
      <w:ins w:id="229" w:author="Samsung (Shiyang Leng)" w:date="2023-04-24T13:14:00Z">
        <w:r w:rsidR="005A6F88">
          <w:t xml:space="preserve">RAN2 </w:t>
        </w:r>
      </w:ins>
      <w:ins w:id="230" w:author="Samsung (Shiyang Leng)" w:date="2023-04-24T13:13:00Z">
        <w:r w:rsidR="005A6F88">
          <w:t>ask</w:t>
        </w:r>
      </w:ins>
      <w:ins w:id="231" w:author="Samsung (Shiyang Leng)" w:date="2023-04-24T13:14:00Z">
        <w:r w:rsidR="005A6F88">
          <w:t>s</w:t>
        </w:r>
      </w:ins>
      <w:ins w:id="232" w:author="Samsung (Shiyang Leng)" w:date="2023-04-24T13:13:00Z">
        <w:r w:rsidR="005A6F88">
          <w:t xml:space="preserve"> RAN1 whether </w:t>
        </w:r>
        <w:r w:rsidR="005A6F88" w:rsidRPr="005A6F88">
          <w:t xml:space="preserve">the </w:t>
        </w:r>
        <w:proofErr w:type="spellStart"/>
        <w:r w:rsidR="005A6F88" w:rsidRPr="005A6F88">
          <w:t>preallocated</w:t>
        </w:r>
        <w:proofErr w:type="spellEnd"/>
        <w:r w:rsidR="005A6F88" w:rsidRPr="005A6F88">
          <w:t xml:space="preserve"> grant is provided with association to SSBs</w:t>
        </w:r>
        <w:r w:rsidR="005A6F88">
          <w:t>.</w:t>
        </w:r>
      </w:ins>
    </w:p>
    <w:p w14:paraId="3326C943" w14:textId="77777777" w:rsidR="005610EA" w:rsidRDefault="005610EA"/>
    <w:p w14:paraId="1C49F514" w14:textId="77777777" w:rsidR="0007717B" w:rsidRDefault="00F22638">
      <w:pPr>
        <w:jc w:val="left"/>
        <w:rPr>
          <w:rFonts w:cs="Arial"/>
          <w:b/>
          <w:bCs/>
          <w:lang w:val="en-US"/>
        </w:rPr>
      </w:pPr>
      <w:r>
        <w:rPr>
          <w:rFonts w:cs="Arial"/>
          <w:b/>
          <w:bCs/>
        </w:rPr>
        <w:t>Q</w:t>
      </w:r>
      <w:r>
        <w:rPr>
          <w:rFonts w:eastAsia="SimSun" w:cs="Arial"/>
          <w:b/>
          <w:bCs/>
          <w:lang w:val="en-US"/>
        </w:rPr>
        <w:t>6</w:t>
      </w:r>
      <w:r>
        <w:rPr>
          <w:rFonts w:cs="Arial"/>
          <w:b/>
          <w:bCs/>
        </w:rPr>
        <w:t xml:space="preserve">) If yes to Q4, do you agree a RSRP threshold is configured for SSB selection for </w:t>
      </w:r>
      <w:proofErr w:type="spellStart"/>
      <w:r>
        <w:rPr>
          <w:rFonts w:cs="Arial"/>
          <w:b/>
          <w:bCs/>
        </w:rPr>
        <w:t>preallocated</w:t>
      </w:r>
      <w:proofErr w:type="spellEnd"/>
      <w:r>
        <w:rPr>
          <w:rFonts w:cs="Arial"/>
          <w:b/>
          <w:bCs/>
        </w:rPr>
        <w:t xml:space="preserve"> grant?</w:t>
      </w:r>
    </w:p>
    <w:tbl>
      <w:tblPr>
        <w:tblStyle w:val="TableGrid"/>
        <w:tblW w:w="9713" w:type="dxa"/>
        <w:tblLayout w:type="fixed"/>
        <w:tblLook w:val="04A0" w:firstRow="1" w:lastRow="0" w:firstColumn="1" w:lastColumn="0" w:noHBand="0" w:noVBand="1"/>
      </w:tblPr>
      <w:tblGrid>
        <w:gridCol w:w="1317"/>
        <w:gridCol w:w="1316"/>
        <w:gridCol w:w="7080"/>
      </w:tblGrid>
      <w:tr w:rsidR="0007717B" w14:paraId="34333753" w14:textId="77777777">
        <w:tc>
          <w:tcPr>
            <w:tcW w:w="1317" w:type="dxa"/>
            <w:shd w:val="clear" w:color="auto" w:fill="E7E6E6" w:themeFill="background2"/>
          </w:tcPr>
          <w:p w14:paraId="5C4BB173" w14:textId="77777777" w:rsidR="0007717B" w:rsidRDefault="00F22638">
            <w:pPr>
              <w:jc w:val="center"/>
              <w:rPr>
                <w:b/>
                <w:lang w:eastAsia="sv-SE"/>
              </w:rPr>
            </w:pPr>
            <w:r>
              <w:rPr>
                <w:b/>
                <w:lang w:eastAsia="sv-SE"/>
              </w:rPr>
              <w:t>Company</w:t>
            </w:r>
          </w:p>
        </w:tc>
        <w:tc>
          <w:tcPr>
            <w:tcW w:w="1316" w:type="dxa"/>
            <w:shd w:val="clear" w:color="auto" w:fill="E7E6E6" w:themeFill="background2"/>
          </w:tcPr>
          <w:p w14:paraId="5EE377A2" w14:textId="77777777" w:rsidR="0007717B" w:rsidRDefault="00F22638">
            <w:pPr>
              <w:jc w:val="center"/>
              <w:rPr>
                <w:rFonts w:eastAsiaTheme="minorEastAsia"/>
                <w:b/>
              </w:rPr>
            </w:pPr>
            <w:r>
              <w:rPr>
                <w:rFonts w:eastAsiaTheme="minorEastAsia"/>
                <w:b/>
              </w:rPr>
              <w:t>Yes/No</w:t>
            </w:r>
          </w:p>
        </w:tc>
        <w:tc>
          <w:tcPr>
            <w:tcW w:w="7080" w:type="dxa"/>
            <w:shd w:val="clear" w:color="auto" w:fill="E7E6E6" w:themeFill="background2"/>
          </w:tcPr>
          <w:p w14:paraId="577164C1" w14:textId="77777777" w:rsidR="0007717B" w:rsidRDefault="00F22638">
            <w:pPr>
              <w:jc w:val="center"/>
              <w:rPr>
                <w:b/>
                <w:i/>
                <w:iCs/>
                <w:lang w:eastAsia="sv-SE"/>
              </w:rPr>
            </w:pPr>
            <w:r>
              <w:rPr>
                <w:b/>
                <w:lang w:eastAsia="sv-SE"/>
              </w:rPr>
              <w:t xml:space="preserve">Comments </w:t>
            </w:r>
          </w:p>
        </w:tc>
      </w:tr>
      <w:tr w:rsidR="0007717B" w14:paraId="0C47738D" w14:textId="77777777">
        <w:tc>
          <w:tcPr>
            <w:tcW w:w="1317" w:type="dxa"/>
          </w:tcPr>
          <w:p w14:paraId="2BDE449E" w14:textId="77777777" w:rsidR="0007717B" w:rsidRDefault="00F22638">
            <w:pPr>
              <w:rPr>
                <w:rFonts w:eastAsiaTheme="minorEastAsia"/>
              </w:rPr>
            </w:pPr>
            <w:r>
              <w:rPr>
                <w:rFonts w:eastAsiaTheme="minorEastAsia"/>
              </w:rPr>
              <w:t>Samsung</w:t>
            </w:r>
          </w:p>
        </w:tc>
        <w:tc>
          <w:tcPr>
            <w:tcW w:w="1316" w:type="dxa"/>
          </w:tcPr>
          <w:p w14:paraId="08FB3698" w14:textId="77777777" w:rsidR="0007717B" w:rsidRDefault="00F22638">
            <w:pPr>
              <w:rPr>
                <w:rFonts w:eastAsiaTheme="minorEastAsia"/>
              </w:rPr>
            </w:pPr>
            <w:r>
              <w:rPr>
                <w:rFonts w:eastAsiaTheme="minorEastAsia"/>
              </w:rPr>
              <w:t>Yes</w:t>
            </w:r>
          </w:p>
        </w:tc>
        <w:tc>
          <w:tcPr>
            <w:tcW w:w="7080" w:type="dxa"/>
          </w:tcPr>
          <w:p w14:paraId="286A2CDA" w14:textId="77777777" w:rsidR="0007717B" w:rsidRDefault="0007717B">
            <w:pPr>
              <w:rPr>
                <w:rFonts w:eastAsiaTheme="minorEastAsia"/>
              </w:rPr>
            </w:pPr>
          </w:p>
        </w:tc>
      </w:tr>
      <w:tr w:rsidR="0007717B" w14:paraId="4027D7A0" w14:textId="77777777">
        <w:tc>
          <w:tcPr>
            <w:tcW w:w="1317" w:type="dxa"/>
          </w:tcPr>
          <w:p w14:paraId="2C289F39" w14:textId="77777777" w:rsidR="0007717B" w:rsidRDefault="00F22638">
            <w:pPr>
              <w:rPr>
                <w:rFonts w:eastAsiaTheme="minorEastAsia"/>
                <w:lang w:val="en-US"/>
              </w:rPr>
            </w:pPr>
            <w:r>
              <w:rPr>
                <w:rFonts w:eastAsiaTheme="minorEastAsia"/>
                <w:lang w:val="en-US"/>
              </w:rPr>
              <w:t>CMCC</w:t>
            </w:r>
          </w:p>
        </w:tc>
        <w:tc>
          <w:tcPr>
            <w:tcW w:w="1316" w:type="dxa"/>
          </w:tcPr>
          <w:p w14:paraId="2D710D9F" w14:textId="77777777" w:rsidR="0007717B" w:rsidRDefault="00F22638">
            <w:pPr>
              <w:rPr>
                <w:rFonts w:eastAsiaTheme="minorEastAsia"/>
                <w:lang w:val="en-US"/>
              </w:rPr>
            </w:pPr>
            <w:r>
              <w:rPr>
                <w:rFonts w:eastAsiaTheme="minorEastAsia"/>
                <w:lang w:val="en-US"/>
              </w:rPr>
              <w:t>Pls. see our comment to Q5</w:t>
            </w:r>
          </w:p>
        </w:tc>
        <w:tc>
          <w:tcPr>
            <w:tcW w:w="7080" w:type="dxa"/>
          </w:tcPr>
          <w:p w14:paraId="65246447" w14:textId="77777777" w:rsidR="0007717B" w:rsidRDefault="0007717B">
            <w:pPr>
              <w:rPr>
                <w:rFonts w:eastAsiaTheme="minorEastAsia"/>
              </w:rPr>
            </w:pPr>
          </w:p>
        </w:tc>
      </w:tr>
      <w:tr w:rsidR="0007717B" w14:paraId="4DB1EF7A" w14:textId="77777777">
        <w:tc>
          <w:tcPr>
            <w:tcW w:w="1317" w:type="dxa"/>
          </w:tcPr>
          <w:p w14:paraId="5387FB2D" w14:textId="77777777" w:rsidR="0007717B" w:rsidRDefault="00F22638">
            <w:pPr>
              <w:rPr>
                <w:rFonts w:eastAsiaTheme="minorEastAsia"/>
                <w:lang w:eastAsia="zh-CN"/>
              </w:rPr>
            </w:pPr>
            <w:r>
              <w:rPr>
                <w:rFonts w:eastAsiaTheme="minorEastAsia" w:hint="eastAsia"/>
                <w:lang w:eastAsia="zh-CN"/>
              </w:rPr>
              <w:t>CATT</w:t>
            </w:r>
          </w:p>
        </w:tc>
        <w:tc>
          <w:tcPr>
            <w:tcW w:w="1316" w:type="dxa"/>
          </w:tcPr>
          <w:p w14:paraId="22BBD653" w14:textId="77777777" w:rsidR="0007717B" w:rsidRDefault="00F22638">
            <w:pPr>
              <w:rPr>
                <w:rFonts w:eastAsiaTheme="minorEastAsia"/>
                <w:lang w:eastAsia="zh-CN"/>
              </w:rPr>
            </w:pPr>
            <w:r>
              <w:rPr>
                <w:rFonts w:eastAsiaTheme="minorEastAsia" w:hint="eastAsia"/>
                <w:lang w:eastAsia="zh-CN"/>
              </w:rPr>
              <w:t>Comments</w:t>
            </w:r>
          </w:p>
        </w:tc>
        <w:tc>
          <w:tcPr>
            <w:tcW w:w="7080" w:type="dxa"/>
          </w:tcPr>
          <w:p w14:paraId="1B19F3FD" w14:textId="77777777" w:rsidR="0007717B" w:rsidRDefault="00F22638">
            <w:pPr>
              <w:rPr>
                <w:rFonts w:eastAsiaTheme="minorEastAsia"/>
                <w:lang w:eastAsia="zh-CN"/>
              </w:rPr>
            </w:pPr>
            <w:r>
              <w:rPr>
                <w:rFonts w:eastAsiaTheme="minorEastAsia" w:hint="eastAsia"/>
                <w:lang w:eastAsia="zh-CN"/>
              </w:rPr>
              <w:t>See Q5)</w:t>
            </w:r>
          </w:p>
        </w:tc>
      </w:tr>
      <w:tr w:rsidR="0007717B" w14:paraId="7C501B21" w14:textId="77777777">
        <w:tc>
          <w:tcPr>
            <w:tcW w:w="1317" w:type="dxa"/>
          </w:tcPr>
          <w:p w14:paraId="3E3CE87F" w14:textId="77777777" w:rsidR="0007717B" w:rsidRDefault="00F22638">
            <w:pPr>
              <w:rPr>
                <w:rFonts w:eastAsiaTheme="minorEastAsia"/>
                <w:lang w:eastAsia="zh-CN"/>
              </w:rPr>
            </w:pPr>
            <w:r>
              <w:rPr>
                <w:rFonts w:eastAsiaTheme="minorEastAsia" w:hint="eastAsia"/>
                <w:lang w:eastAsia="zh-CN"/>
              </w:rPr>
              <w:t>v</w:t>
            </w:r>
            <w:r>
              <w:rPr>
                <w:rFonts w:eastAsiaTheme="minorEastAsia"/>
                <w:lang w:eastAsia="zh-CN"/>
              </w:rPr>
              <w:t>ivo</w:t>
            </w:r>
          </w:p>
        </w:tc>
        <w:tc>
          <w:tcPr>
            <w:tcW w:w="1316" w:type="dxa"/>
          </w:tcPr>
          <w:p w14:paraId="41B02D6C" w14:textId="77777777" w:rsidR="0007717B" w:rsidRDefault="00F22638">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comments</w:t>
            </w:r>
          </w:p>
        </w:tc>
        <w:tc>
          <w:tcPr>
            <w:tcW w:w="7080" w:type="dxa"/>
          </w:tcPr>
          <w:p w14:paraId="1ECB678C" w14:textId="77777777" w:rsidR="0007717B" w:rsidRDefault="00F22638">
            <w:pPr>
              <w:rPr>
                <w:rFonts w:eastAsiaTheme="minorEastAsia"/>
                <w:lang w:eastAsia="zh-CN"/>
              </w:rPr>
            </w:pPr>
            <w:r>
              <w:rPr>
                <w:rFonts w:eastAsiaTheme="minorEastAsia" w:hint="eastAsia"/>
                <w:lang w:eastAsia="zh-CN"/>
              </w:rPr>
              <w:t>T</w:t>
            </w:r>
            <w:r>
              <w:rPr>
                <w:rFonts w:eastAsiaTheme="minorEastAsia"/>
                <w:lang w:eastAsia="zh-CN"/>
              </w:rPr>
              <w:t>he existing mechanism of SSB selection can be the baseline. But the final decision still requires RAN1 input.</w:t>
            </w:r>
          </w:p>
        </w:tc>
      </w:tr>
      <w:tr w:rsidR="0007717B" w14:paraId="394B9CB2" w14:textId="77777777">
        <w:tc>
          <w:tcPr>
            <w:tcW w:w="1317" w:type="dxa"/>
          </w:tcPr>
          <w:p w14:paraId="282DC6D0" w14:textId="77777777" w:rsidR="0007717B" w:rsidRDefault="00F22638">
            <w:pPr>
              <w:rPr>
                <w:rFonts w:eastAsiaTheme="minorEastAsia"/>
              </w:rPr>
            </w:pPr>
            <w:r>
              <w:rPr>
                <w:rFonts w:eastAsiaTheme="minorEastAsia"/>
              </w:rPr>
              <w:t>NEC</w:t>
            </w:r>
          </w:p>
        </w:tc>
        <w:tc>
          <w:tcPr>
            <w:tcW w:w="1316" w:type="dxa"/>
          </w:tcPr>
          <w:p w14:paraId="7F30DCEB" w14:textId="77777777" w:rsidR="0007717B" w:rsidRDefault="00F22638">
            <w:pPr>
              <w:rPr>
                <w:rFonts w:eastAsiaTheme="minorEastAsia"/>
              </w:rPr>
            </w:pPr>
            <w:r>
              <w:rPr>
                <w:rFonts w:eastAsiaTheme="minorEastAsia"/>
              </w:rPr>
              <w:t>Yes</w:t>
            </w:r>
          </w:p>
        </w:tc>
        <w:tc>
          <w:tcPr>
            <w:tcW w:w="7080" w:type="dxa"/>
          </w:tcPr>
          <w:p w14:paraId="10982EE4" w14:textId="77777777" w:rsidR="0007717B" w:rsidRDefault="0007717B">
            <w:pPr>
              <w:rPr>
                <w:rFonts w:eastAsiaTheme="minorEastAsia"/>
              </w:rPr>
            </w:pPr>
          </w:p>
        </w:tc>
      </w:tr>
      <w:tr w:rsidR="0007717B" w14:paraId="36D1FDB5" w14:textId="77777777">
        <w:tc>
          <w:tcPr>
            <w:tcW w:w="1317" w:type="dxa"/>
          </w:tcPr>
          <w:p w14:paraId="24C73786" w14:textId="77777777" w:rsidR="0007717B" w:rsidRDefault="00F22638">
            <w:pPr>
              <w:rPr>
                <w:rFonts w:eastAsiaTheme="minorEastAsia"/>
                <w:lang w:eastAsia="zh-CN"/>
              </w:rPr>
            </w:pPr>
            <w:r>
              <w:rPr>
                <w:rFonts w:eastAsiaTheme="minorEastAsia" w:hint="eastAsia"/>
                <w:lang w:eastAsia="zh-CN"/>
              </w:rPr>
              <w:t>X</w:t>
            </w:r>
            <w:r>
              <w:rPr>
                <w:rFonts w:eastAsiaTheme="minorEastAsia"/>
                <w:lang w:eastAsia="zh-CN"/>
              </w:rPr>
              <w:t>iaomi</w:t>
            </w:r>
          </w:p>
        </w:tc>
        <w:tc>
          <w:tcPr>
            <w:tcW w:w="1316" w:type="dxa"/>
          </w:tcPr>
          <w:p w14:paraId="09A9E7E0" w14:textId="77777777" w:rsidR="0007717B" w:rsidRDefault="00F22638">
            <w:pPr>
              <w:rPr>
                <w:rFonts w:eastAsiaTheme="minorEastAsia"/>
              </w:rPr>
            </w:pPr>
            <w:r>
              <w:rPr>
                <w:rFonts w:eastAsiaTheme="minorEastAsia"/>
                <w:lang w:eastAsia="zh-CN"/>
              </w:rPr>
              <w:t>See comments</w:t>
            </w:r>
          </w:p>
        </w:tc>
        <w:tc>
          <w:tcPr>
            <w:tcW w:w="7080" w:type="dxa"/>
          </w:tcPr>
          <w:p w14:paraId="563127D5" w14:textId="77777777" w:rsidR="0007717B" w:rsidRDefault="00F22638">
            <w:pPr>
              <w:rPr>
                <w:rFonts w:eastAsiaTheme="minorEastAsia"/>
              </w:rPr>
            </w:pPr>
            <w:r>
              <w:rPr>
                <w:rFonts w:eastAsiaTheme="minorEastAsia"/>
                <w:lang w:eastAsia="zh-CN"/>
              </w:rPr>
              <w:t>It should be up to RAN1.</w:t>
            </w:r>
          </w:p>
        </w:tc>
      </w:tr>
      <w:tr w:rsidR="0007717B" w14:paraId="657762D5" w14:textId="77777777">
        <w:tc>
          <w:tcPr>
            <w:tcW w:w="1317" w:type="dxa"/>
          </w:tcPr>
          <w:p w14:paraId="30FECEBD" w14:textId="77777777" w:rsidR="0007717B" w:rsidRDefault="00F22638">
            <w:pPr>
              <w:rPr>
                <w:rFonts w:eastAsia="Yu Mincho"/>
              </w:rPr>
            </w:pPr>
            <w:r>
              <w:rPr>
                <w:rFonts w:eastAsia="Yu Mincho" w:hint="eastAsia"/>
              </w:rPr>
              <w:t>D</w:t>
            </w:r>
            <w:r>
              <w:rPr>
                <w:rFonts w:eastAsia="Yu Mincho"/>
              </w:rPr>
              <w:t>OCOMO</w:t>
            </w:r>
          </w:p>
        </w:tc>
        <w:tc>
          <w:tcPr>
            <w:tcW w:w="1316" w:type="dxa"/>
          </w:tcPr>
          <w:p w14:paraId="3A4DF52A" w14:textId="77777777" w:rsidR="0007717B" w:rsidRDefault="00F22638">
            <w:pPr>
              <w:rPr>
                <w:rFonts w:eastAsia="Yu Mincho"/>
              </w:rPr>
            </w:pPr>
            <w:r>
              <w:rPr>
                <w:rFonts w:eastAsia="Yu Mincho" w:hint="eastAsia"/>
              </w:rPr>
              <w:t>Y</w:t>
            </w:r>
            <w:r>
              <w:rPr>
                <w:rFonts w:eastAsia="Yu Mincho"/>
              </w:rPr>
              <w:t>es</w:t>
            </w:r>
          </w:p>
        </w:tc>
        <w:tc>
          <w:tcPr>
            <w:tcW w:w="7080" w:type="dxa"/>
          </w:tcPr>
          <w:p w14:paraId="5BC31131" w14:textId="77777777" w:rsidR="0007717B" w:rsidRDefault="0007717B">
            <w:pPr>
              <w:rPr>
                <w:rFonts w:eastAsiaTheme="minorEastAsia"/>
              </w:rPr>
            </w:pPr>
          </w:p>
        </w:tc>
      </w:tr>
      <w:tr w:rsidR="0007717B" w14:paraId="778BAB40" w14:textId="77777777">
        <w:tc>
          <w:tcPr>
            <w:tcW w:w="1317" w:type="dxa"/>
          </w:tcPr>
          <w:p w14:paraId="30178402" w14:textId="77777777" w:rsidR="0007717B" w:rsidRDefault="00F22638">
            <w:pPr>
              <w:rPr>
                <w:rFonts w:eastAsiaTheme="minorEastAsia"/>
                <w:lang w:val="en-US" w:eastAsia="sv-SE"/>
              </w:rPr>
            </w:pPr>
            <w:r>
              <w:rPr>
                <w:rFonts w:eastAsiaTheme="minorEastAsia"/>
                <w:lang w:val="en-US" w:eastAsia="sv-SE"/>
              </w:rPr>
              <w:t>MediaTek</w:t>
            </w:r>
          </w:p>
        </w:tc>
        <w:tc>
          <w:tcPr>
            <w:tcW w:w="1316" w:type="dxa"/>
          </w:tcPr>
          <w:p w14:paraId="11301985" w14:textId="77777777" w:rsidR="0007717B" w:rsidRDefault="00F22638">
            <w:pPr>
              <w:rPr>
                <w:rFonts w:eastAsiaTheme="minorEastAsia"/>
                <w:lang w:val="en-US" w:eastAsia="sv-SE"/>
              </w:rPr>
            </w:pPr>
            <w:r>
              <w:rPr>
                <w:rFonts w:eastAsiaTheme="minorEastAsia"/>
                <w:lang w:val="en-US" w:eastAsia="sv-SE"/>
              </w:rPr>
              <w:t>Wait for RAN1</w:t>
            </w:r>
          </w:p>
        </w:tc>
        <w:tc>
          <w:tcPr>
            <w:tcW w:w="7080" w:type="dxa"/>
          </w:tcPr>
          <w:p w14:paraId="7D4FC028" w14:textId="77777777" w:rsidR="0007717B" w:rsidRDefault="00F22638">
            <w:pPr>
              <w:rPr>
                <w:rFonts w:eastAsiaTheme="minorEastAsia"/>
                <w:lang w:val="en-US"/>
              </w:rPr>
            </w:pPr>
            <w:r>
              <w:rPr>
                <w:rFonts w:eastAsiaTheme="minorEastAsia"/>
                <w:lang w:val="en-US"/>
              </w:rPr>
              <w:t>It is more in the scope of RAN1</w:t>
            </w:r>
          </w:p>
        </w:tc>
      </w:tr>
      <w:tr w:rsidR="0007717B" w14:paraId="7EE0A855" w14:textId="77777777">
        <w:tc>
          <w:tcPr>
            <w:tcW w:w="1317" w:type="dxa"/>
          </w:tcPr>
          <w:p w14:paraId="4435A5AB" w14:textId="77777777" w:rsidR="0007717B" w:rsidRDefault="00F22638">
            <w:pPr>
              <w:rPr>
                <w:rFonts w:eastAsiaTheme="minorEastAsia"/>
              </w:rPr>
            </w:pPr>
            <w:r>
              <w:rPr>
                <w:rFonts w:eastAsiaTheme="minorEastAsia"/>
              </w:rPr>
              <w:t>Apple</w:t>
            </w:r>
          </w:p>
        </w:tc>
        <w:tc>
          <w:tcPr>
            <w:tcW w:w="1316" w:type="dxa"/>
          </w:tcPr>
          <w:p w14:paraId="59216EDB" w14:textId="77777777" w:rsidR="0007717B" w:rsidRDefault="00F22638">
            <w:pPr>
              <w:rPr>
                <w:rFonts w:eastAsiaTheme="minorEastAsia"/>
              </w:rPr>
            </w:pPr>
            <w:r>
              <w:rPr>
                <w:rFonts w:eastAsiaTheme="minorEastAsia"/>
              </w:rPr>
              <w:t>Yes</w:t>
            </w:r>
          </w:p>
        </w:tc>
        <w:tc>
          <w:tcPr>
            <w:tcW w:w="7080" w:type="dxa"/>
          </w:tcPr>
          <w:p w14:paraId="72A6AA50" w14:textId="77777777" w:rsidR="0007717B" w:rsidRDefault="00F22638">
            <w:pPr>
              <w:rPr>
                <w:lang w:eastAsia="sv-SE"/>
              </w:rPr>
            </w:pPr>
            <w:r>
              <w:rPr>
                <w:lang w:eastAsia="sv-SE"/>
              </w:rPr>
              <w:t>As our feedback in Q5, we can reuse the CG-SDT design and SSB based RSRP threshold is used to help UE select the SSB and CG resource.</w:t>
            </w:r>
          </w:p>
        </w:tc>
      </w:tr>
      <w:tr w:rsidR="0007717B" w14:paraId="12961C66" w14:textId="77777777">
        <w:tc>
          <w:tcPr>
            <w:tcW w:w="1317" w:type="dxa"/>
          </w:tcPr>
          <w:p w14:paraId="0BA6CD07" w14:textId="77777777" w:rsidR="0007717B" w:rsidRDefault="00F22638">
            <w:pPr>
              <w:rPr>
                <w:rFonts w:eastAsia="DengXian"/>
              </w:rPr>
            </w:pPr>
            <w:r>
              <w:rPr>
                <w:rFonts w:eastAsia="DengXian" w:hint="eastAsia"/>
                <w:lang w:eastAsia="zh-CN"/>
              </w:rPr>
              <w:t>L</w:t>
            </w:r>
            <w:r>
              <w:rPr>
                <w:rFonts w:eastAsia="DengXian"/>
                <w:lang w:eastAsia="zh-CN"/>
              </w:rPr>
              <w:t>enovo</w:t>
            </w:r>
          </w:p>
        </w:tc>
        <w:tc>
          <w:tcPr>
            <w:tcW w:w="1316" w:type="dxa"/>
          </w:tcPr>
          <w:p w14:paraId="19143AAB" w14:textId="77777777" w:rsidR="0007717B" w:rsidRDefault="00F22638">
            <w:pPr>
              <w:rPr>
                <w:rFonts w:eastAsia="DengXian"/>
              </w:rPr>
            </w:pPr>
            <w:r>
              <w:rPr>
                <w:rFonts w:eastAsia="DengXian" w:hint="eastAsia"/>
                <w:lang w:eastAsia="zh-CN"/>
              </w:rPr>
              <w:t>S</w:t>
            </w:r>
            <w:r>
              <w:rPr>
                <w:rFonts w:eastAsia="DengXian"/>
                <w:lang w:eastAsia="zh-CN"/>
              </w:rPr>
              <w:t>ee comments</w:t>
            </w:r>
          </w:p>
        </w:tc>
        <w:tc>
          <w:tcPr>
            <w:tcW w:w="7080" w:type="dxa"/>
          </w:tcPr>
          <w:p w14:paraId="381B83A5" w14:textId="77777777" w:rsidR="0007717B" w:rsidRDefault="00F22638">
            <w:pPr>
              <w:rPr>
                <w:rFonts w:eastAsia="DengXian"/>
              </w:rPr>
            </w:pPr>
            <w:r>
              <w:rPr>
                <w:rFonts w:eastAsia="DengXian" w:hint="eastAsia"/>
                <w:lang w:eastAsia="zh-CN"/>
              </w:rPr>
              <w:t>I</w:t>
            </w:r>
            <w:r>
              <w:rPr>
                <w:rFonts w:eastAsia="DengXian"/>
                <w:lang w:eastAsia="zh-CN"/>
              </w:rPr>
              <w:t>t is up to RAN1.</w:t>
            </w:r>
          </w:p>
        </w:tc>
      </w:tr>
      <w:tr w:rsidR="0007717B" w14:paraId="3C822D22" w14:textId="77777777">
        <w:tc>
          <w:tcPr>
            <w:tcW w:w="1317" w:type="dxa"/>
          </w:tcPr>
          <w:p w14:paraId="23CC2529" w14:textId="77777777" w:rsidR="0007717B" w:rsidRDefault="00F22638">
            <w:pPr>
              <w:rPr>
                <w:rFonts w:eastAsiaTheme="minorEastAsia"/>
                <w:lang w:eastAsia="zh-CN"/>
              </w:rPr>
            </w:pPr>
            <w:r>
              <w:rPr>
                <w:rFonts w:eastAsiaTheme="minorEastAsia" w:hint="eastAsia"/>
                <w:lang w:eastAsia="zh-CN"/>
              </w:rPr>
              <w:t>O</w:t>
            </w:r>
            <w:r>
              <w:rPr>
                <w:rFonts w:eastAsiaTheme="minorEastAsia"/>
                <w:lang w:eastAsia="zh-CN"/>
              </w:rPr>
              <w:t>PPO</w:t>
            </w:r>
          </w:p>
        </w:tc>
        <w:tc>
          <w:tcPr>
            <w:tcW w:w="1316" w:type="dxa"/>
          </w:tcPr>
          <w:p w14:paraId="69BA60E5" w14:textId="77777777" w:rsidR="0007717B" w:rsidRDefault="00F22638">
            <w:pPr>
              <w:rPr>
                <w:rFonts w:eastAsiaTheme="minorEastAsia"/>
                <w:lang w:eastAsia="zh-CN"/>
              </w:rPr>
            </w:pPr>
            <w:r>
              <w:rPr>
                <w:rFonts w:eastAsiaTheme="minorEastAsia" w:hint="eastAsia"/>
                <w:lang w:eastAsia="zh-CN"/>
              </w:rPr>
              <w:t>Y</w:t>
            </w:r>
            <w:r>
              <w:rPr>
                <w:rFonts w:eastAsiaTheme="minorEastAsia"/>
                <w:lang w:eastAsia="zh-CN"/>
              </w:rPr>
              <w:t>es</w:t>
            </w:r>
          </w:p>
        </w:tc>
        <w:tc>
          <w:tcPr>
            <w:tcW w:w="7080" w:type="dxa"/>
          </w:tcPr>
          <w:p w14:paraId="2E242A94" w14:textId="77777777" w:rsidR="0007717B" w:rsidRDefault="0007717B">
            <w:pPr>
              <w:rPr>
                <w:rFonts w:eastAsiaTheme="minorEastAsia"/>
                <w:lang w:eastAsia="zh-CN"/>
              </w:rPr>
            </w:pPr>
          </w:p>
        </w:tc>
      </w:tr>
      <w:tr w:rsidR="0007717B" w14:paraId="24701306" w14:textId="77777777">
        <w:tc>
          <w:tcPr>
            <w:tcW w:w="1317" w:type="dxa"/>
          </w:tcPr>
          <w:p w14:paraId="690A421F" w14:textId="77777777" w:rsidR="0007717B" w:rsidRDefault="00F22638">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16" w:type="dxa"/>
          </w:tcPr>
          <w:p w14:paraId="4997981F" w14:textId="77777777" w:rsidR="0007717B" w:rsidRDefault="00F22638">
            <w:pPr>
              <w:rPr>
                <w:rFonts w:eastAsia="DengXian"/>
                <w:lang w:eastAsia="zh-CN"/>
              </w:rPr>
            </w:pPr>
            <w:r>
              <w:rPr>
                <w:rFonts w:eastAsia="DengXian" w:hint="eastAsia"/>
                <w:lang w:eastAsia="zh-CN"/>
              </w:rPr>
              <w:t>U</w:t>
            </w:r>
            <w:r>
              <w:rPr>
                <w:rFonts w:eastAsia="DengXian"/>
                <w:lang w:eastAsia="zh-CN"/>
              </w:rPr>
              <w:t>p to RAN1</w:t>
            </w:r>
          </w:p>
        </w:tc>
        <w:tc>
          <w:tcPr>
            <w:tcW w:w="7080" w:type="dxa"/>
          </w:tcPr>
          <w:p w14:paraId="57B3B693" w14:textId="77777777" w:rsidR="0007717B" w:rsidRDefault="0007717B">
            <w:pPr>
              <w:rPr>
                <w:rFonts w:eastAsia="DengXian"/>
              </w:rPr>
            </w:pPr>
          </w:p>
        </w:tc>
      </w:tr>
      <w:tr w:rsidR="0007717B" w14:paraId="1C169BAE" w14:textId="77777777">
        <w:tc>
          <w:tcPr>
            <w:tcW w:w="1317" w:type="dxa"/>
          </w:tcPr>
          <w:p w14:paraId="7A969D0D" w14:textId="77777777" w:rsidR="0007717B" w:rsidRDefault="00F22638">
            <w:pPr>
              <w:rPr>
                <w:rFonts w:eastAsiaTheme="minorEastAsia"/>
                <w:lang w:eastAsia="zh-CN"/>
              </w:rPr>
            </w:pPr>
            <w:r>
              <w:rPr>
                <w:rFonts w:eastAsiaTheme="minorEastAsia" w:hint="eastAsia"/>
                <w:lang w:eastAsia="zh-CN"/>
              </w:rPr>
              <w:t>T</w:t>
            </w:r>
            <w:r>
              <w:rPr>
                <w:rFonts w:eastAsiaTheme="minorEastAsia"/>
                <w:lang w:eastAsia="zh-CN"/>
              </w:rPr>
              <w:t>CL</w:t>
            </w:r>
          </w:p>
        </w:tc>
        <w:tc>
          <w:tcPr>
            <w:tcW w:w="1316" w:type="dxa"/>
          </w:tcPr>
          <w:p w14:paraId="7F13EDAF" w14:textId="77777777" w:rsidR="0007717B" w:rsidRDefault="00F22638">
            <w:pPr>
              <w:rPr>
                <w:rFonts w:eastAsiaTheme="minorEastAsia"/>
                <w:lang w:eastAsia="zh-CN"/>
              </w:rPr>
            </w:pPr>
            <w:r>
              <w:rPr>
                <w:rFonts w:eastAsiaTheme="minorEastAsia" w:hint="eastAsia"/>
                <w:lang w:eastAsia="zh-CN"/>
              </w:rPr>
              <w:t>W</w:t>
            </w:r>
            <w:r>
              <w:rPr>
                <w:rFonts w:eastAsiaTheme="minorEastAsia"/>
                <w:lang w:eastAsia="zh-CN"/>
              </w:rPr>
              <w:t>ait for RAN1</w:t>
            </w:r>
          </w:p>
        </w:tc>
        <w:tc>
          <w:tcPr>
            <w:tcW w:w="7080" w:type="dxa"/>
          </w:tcPr>
          <w:p w14:paraId="3A925D6B" w14:textId="77777777" w:rsidR="0007717B" w:rsidRDefault="0007717B">
            <w:pPr>
              <w:rPr>
                <w:rFonts w:eastAsia="DengXian"/>
              </w:rPr>
            </w:pPr>
          </w:p>
        </w:tc>
      </w:tr>
      <w:tr w:rsidR="0007717B" w14:paraId="0538AF53" w14:textId="77777777">
        <w:tc>
          <w:tcPr>
            <w:tcW w:w="1317" w:type="dxa"/>
          </w:tcPr>
          <w:p w14:paraId="2A5F1277" w14:textId="77777777" w:rsidR="0007717B" w:rsidRDefault="00F22638">
            <w:pPr>
              <w:rPr>
                <w:rFonts w:eastAsia="DengXian"/>
                <w:lang w:val="en-US" w:eastAsia="ko-KR"/>
              </w:rPr>
            </w:pPr>
            <w:r>
              <w:rPr>
                <w:rFonts w:eastAsia="DengXian" w:hint="eastAsia"/>
                <w:lang w:val="en-US" w:eastAsia="zh-CN"/>
              </w:rPr>
              <w:t>ZTE</w:t>
            </w:r>
          </w:p>
        </w:tc>
        <w:tc>
          <w:tcPr>
            <w:tcW w:w="1316" w:type="dxa"/>
          </w:tcPr>
          <w:p w14:paraId="1C54382C" w14:textId="77777777" w:rsidR="0007717B" w:rsidRDefault="00F22638">
            <w:pPr>
              <w:rPr>
                <w:rFonts w:eastAsia="DengXian"/>
                <w:lang w:val="en-US" w:eastAsia="ko-KR"/>
              </w:rPr>
            </w:pPr>
            <w:r>
              <w:rPr>
                <w:rFonts w:eastAsia="DengXian" w:hint="eastAsia"/>
                <w:lang w:val="en-US" w:eastAsia="zh-CN"/>
              </w:rPr>
              <w:t>Yes</w:t>
            </w:r>
          </w:p>
        </w:tc>
        <w:tc>
          <w:tcPr>
            <w:tcW w:w="7080" w:type="dxa"/>
          </w:tcPr>
          <w:p w14:paraId="65FBBAC3" w14:textId="77777777" w:rsidR="0007717B" w:rsidRDefault="00F22638">
            <w:pPr>
              <w:rPr>
                <w:rFonts w:eastAsia="DengXian"/>
                <w:lang w:val="en-US" w:eastAsia="zh-CN"/>
              </w:rPr>
            </w:pPr>
            <w:r>
              <w:rPr>
                <w:rFonts w:eastAsia="DengXian" w:hint="eastAsia"/>
                <w:lang w:val="en-US" w:eastAsia="zh-CN"/>
              </w:rPr>
              <w:t xml:space="preserve">If confirmed that </w:t>
            </w:r>
            <w:proofErr w:type="spellStart"/>
            <w:r>
              <w:rPr>
                <w:rFonts w:eastAsia="DengXian" w:hint="eastAsia"/>
                <w:lang w:val="en-US" w:eastAsia="zh-CN"/>
              </w:rPr>
              <w:t>preallocated</w:t>
            </w:r>
            <w:proofErr w:type="spellEnd"/>
            <w:r>
              <w:rPr>
                <w:rFonts w:eastAsia="DengXian" w:hint="eastAsia"/>
                <w:lang w:val="en-US" w:eastAsia="zh-CN"/>
              </w:rPr>
              <w:t xml:space="preserve"> UL resource is associated with </w:t>
            </w:r>
            <w:proofErr w:type="gramStart"/>
            <w:r>
              <w:rPr>
                <w:rFonts w:eastAsia="DengXian" w:hint="eastAsia"/>
                <w:lang w:val="en-US" w:eastAsia="zh-CN"/>
              </w:rPr>
              <w:t>beam ,</w:t>
            </w:r>
            <w:proofErr w:type="gramEnd"/>
            <w:r>
              <w:rPr>
                <w:rFonts w:eastAsia="DengXian" w:hint="eastAsia"/>
                <w:lang w:val="en-US" w:eastAsia="zh-CN"/>
              </w:rPr>
              <w:t xml:space="preserve"> than this is needed to guarantee a proper beam is selected for UL transmission,</w:t>
            </w:r>
          </w:p>
        </w:tc>
      </w:tr>
      <w:tr w:rsidR="0007717B" w14:paraId="17CC3927" w14:textId="77777777">
        <w:tc>
          <w:tcPr>
            <w:tcW w:w="1317" w:type="dxa"/>
          </w:tcPr>
          <w:p w14:paraId="6AAAA684" w14:textId="77777777" w:rsidR="0007717B" w:rsidRDefault="00F22638">
            <w:pPr>
              <w:rPr>
                <w:rFonts w:eastAsia="SimSun"/>
                <w:lang w:val="en-US" w:eastAsia="ko-KR"/>
              </w:rPr>
            </w:pPr>
            <w:proofErr w:type="spellStart"/>
            <w:r>
              <w:rPr>
                <w:rFonts w:eastAsia="SimSun" w:hint="eastAsia"/>
                <w:lang w:val="en-US" w:eastAsia="zh-CN"/>
              </w:rPr>
              <w:lastRenderedPageBreak/>
              <w:t>Transsion</w:t>
            </w:r>
            <w:proofErr w:type="spellEnd"/>
          </w:p>
        </w:tc>
        <w:tc>
          <w:tcPr>
            <w:tcW w:w="1316" w:type="dxa"/>
          </w:tcPr>
          <w:p w14:paraId="2FC30BF7" w14:textId="77777777" w:rsidR="0007717B" w:rsidRDefault="00F22638">
            <w:pPr>
              <w:rPr>
                <w:rFonts w:eastAsia="SimSun"/>
                <w:lang w:val="en-US" w:eastAsia="ko-KR"/>
              </w:rPr>
            </w:pPr>
            <w:proofErr w:type="gramStart"/>
            <w:r>
              <w:rPr>
                <w:rFonts w:eastAsia="SimSun" w:hint="eastAsia"/>
                <w:lang w:val="en-US" w:eastAsia="zh-CN"/>
              </w:rPr>
              <w:t>Yes</w:t>
            </w:r>
            <w:proofErr w:type="gramEnd"/>
            <w:r>
              <w:rPr>
                <w:rFonts w:eastAsia="SimSun" w:hint="eastAsia"/>
                <w:lang w:val="en-US" w:eastAsia="zh-CN"/>
              </w:rPr>
              <w:t xml:space="preserve"> with comment</w:t>
            </w:r>
          </w:p>
        </w:tc>
        <w:tc>
          <w:tcPr>
            <w:tcW w:w="7080" w:type="dxa"/>
          </w:tcPr>
          <w:p w14:paraId="68AEDFCA" w14:textId="77777777" w:rsidR="0007717B" w:rsidRDefault="00F22638">
            <w:pPr>
              <w:rPr>
                <w:rFonts w:eastAsia="DengXian"/>
                <w:lang w:val="en-US" w:eastAsia="zh-CN"/>
              </w:rPr>
            </w:pPr>
            <w:r>
              <w:rPr>
                <w:rFonts w:eastAsia="DengXian" w:hint="eastAsia"/>
                <w:lang w:val="en-US" w:eastAsia="zh-CN"/>
              </w:rPr>
              <w:t>RAN1 to confirm with this.</w:t>
            </w:r>
          </w:p>
        </w:tc>
      </w:tr>
      <w:tr w:rsidR="0024296C" w14:paraId="57A29D25" w14:textId="77777777" w:rsidTr="008621B8">
        <w:tc>
          <w:tcPr>
            <w:tcW w:w="1317" w:type="dxa"/>
          </w:tcPr>
          <w:p w14:paraId="10B94ECF" w14:textId="77777777" w:rsidR="0024296C" w:rsidRDefault="0024296C" w:rsidP="008621B8">
            <w:pPr>
              <w:rPr>
                <w:rFonts w:eastAsia="SimSun"/>
                <w:lang w:val="en-US" w:eastAsia="zh-CN"/>
              </w:rPr>
            </w:pPr>
            <w:proofErr w:type="spellStart"/>
            <w:r w:rsidRPr="0024296C">
              <w:rPr>
                <w:rFonts w:eastAsia="DengXian" w:hint="eastAsia"/>
                <w:lang w:val="en-US" w:eastAsia="zh-CN"/>
              </w:rPr>
              <w:t>A</w:t>
            </w:r>
            <w:r w:rsidRPr="0024296C">
              <w:rPr>
                <w:rFonts w:eastAsia="DengXian"/>
                <w:lang w:val="en-US" w:eastAsia="zh-CN"/>
              </w:rPr>
              <w:t>SUSTeK</w:t>
            </w:r>
            <w:proofErr w:type="spellEnd"/>
          </w:p>
        </w:tc>
        <w:tc>
          <w:tcPr>
            <w:tcW w:w="1316" w:type="dxa"/>
          </w:tcPr>
          <w:p w14:paraId="3011132C" w14:textId="77777777" w:rsidR="0024296C" w:rsidRDefault="00E64C59" w:rsidP="008621B8">
            <w:pPr>
              <w:rPr>
                <w:rFonts w:eastAsia="SimSun"/>
                <w:lang w:val="en-US" w:eastAsia="zh-CN"/>
              </w:rPr>
            </w:pPr>
            <w:r>
              <w:rPr>
                <w:rFonts w:eastAsiaTheme="minorEastAsia"/>
              </w:rPr>
              <w:t>Yes</w:t>
            </w:r>
          </w:p>
        </w:tc>
        <w:tc>
          <w:tcPr>
            <w:tcW w:w="7080" w:type="dxa"/>
          </w:tcPr>
          <w:p w14:paraId="1A194CC3" w14:textId="77777777" w:rsidR="0024296C" w:rsidRDefault="0024296C" w:rsidP="008621B8">
            <w:pPr>
              <w:rPr>
                <w:rFonts w:eastAsia="DengXian"/>
              </w:rPr>
            </w:pPr>
          </w:p>
        </w:tc>
      </w:tr>
      <w:tr w:rsidR="005D5B60" w14:paraId="0E281069" w14:textId="77777777">
        <w:tc>
          <w:tcPr>
            <w:tcW w:w="1317" w:type="dxa"/>
          </w:tcPr>
          <w:p w14:paraId="14737926" w14:textId="132887C1" w:rsidR="005D5B60" w:rsidRDefault="005D5B60" w:rsidP="005D5B60">
            <w:pPr>
              <w:rPr>
                <w:rFonts w:eastAsia="Malgun Gothic"/>
                <w:lang w:eastAsia="ko-KR"/>
              </w:rPr>
            </w:pPr>
            <w:r>
              <w:rPr>
                <w:rFonts w:eastAsia="Malgun Gothic"/>
                <w:lang w:eastAsia="ko-KR"/>
              </w:rPr>
              <w:t>Nokia</w:t>
            </w:r>
          </w:p>
        </w:tc>
        <w:tc>
          <w:tcPr>
            <w:tcW w:w="1316" w:type="dxa"/>
          </w:tcPr>
          <w:p w14:paraId="2CFB5F14" w14:textId="14ECC138" w:rsidR="005D5B60" w:rsidRDefault="005D5B60" w:rsidP="005D5B60">
            <w:pPr>
              <w:rPr>
                <w:rFonts w:eastAsia="Malgun Gothic"/>
                <w:lang w:eastAsia="ko-KR"/>
              </w:rPr>
            </w:pPr>
            <w:r>
              <w:rPr>
                <w:rFonts w:eastAsia="Malgun Gothic"/>
                <w:lang w:eastAsia="ko-KR"/>
              </w:rPr>
              <w:t>Yes</w:t>
            </w:r>
          </w:p>
        </w:tc>
        <w:tc>
          <w:tcPr>
            <w:tcW w:w="7080" w:type="dxa"/>
          </w:tcPr>
          <w:p w14:paraId="427B458D" w14:textId="59BD4D78" w:rsidR="005D5B60" w:rsidRDefault="005D5B60" w:rsidP="005D5B60">
            <w:pPr>
              <w:rPr>
                <w:rFonts w:eastAsia="DengXian"/>
              </w:rPr>
            </w:pPr>
            <w:r>
              <w:rPr>
                <w:rFonts w:eastAsia="DengXian"/>
              </w:rPr>
              <w:t>But can be up to RAN1</w:t>
            </w:r>
          </w:p>
        </w:tc>
      </w:tr>
      <w:tr w:rsidR="00820FAC" w14:paraId="0755F028" w14:textId="77777777">
        <w:tc>
          <w:tcPr>
            <w:tcW w:w="1317" w:type="dxa"/>
          </w:tcPr>
          <w:p w14:paraId="0D8ABDB3" w14:textId="634BFD97" w:rsidR="00820FAC" w:rsidRDefault="00820FAC" w:rsidP="00820FAC">
            <w:pPr>
              <w:rPr>
                <w:rFonts w:eastAsia="Malgun Gothic"/>
                <w:lang w:eastAsia="ko-KR"/>
              </w:rPr>
            </w:pPr>
            <w:r>
              <w:rPr>
                <w:rFonts w:eastAsia="SimSun"/>
                <w:lang w:val="en-US" w:eastAsia="zh-CN"/>
              </w:rPr>
              <w:t>Continental</w:t>
            </w:r>
          </w:p>
        </w:tc>
        <w:tc>
          <w:tcPr>
            <w:tcW w:w="1316" w:type="dxa"/>
          </w:tcPr>
          <w:p w14:paraId="1E9C3ECB" w14:textId="754C6497" w:rsidR="00820FAC" w:rsidRDefault="00820FAC" w:rsidP="00820FAC">
            <w:pPr>
              <w:rPr>
                <w:rFonts w:eastAsia="Malgun Gothic"/>
                <w:lang w:eastAsia="ko-KR"/>
              </w:rPr>
            </w:pPr>
            <w:r>
              <w:rPr>
                <w:rFonts w:eastAsia="Malgun Gothic"/>
                <w:lang w:eastAsia="ko-KR"/>
              </w:rPr>
              <w:t>Up to RAN1</w:t>
            </w:r>
          </w:p>
        </w:tc>
        <w:tc>
          <w:tcPr>
            <w:tcW w:w="7080" w:type="dxa"/>
          </w:tcPr>
          <w:p w14:paraId="6B21B627" w14:textId="0EBBF3CA" w:rsidR="00820FAC" w:rsidRDefault="00820FAC" w:rsidP="00820FAC">
            <w:pPr>
              <w:rPr>
                <w:rFonts w:eastAsia="DengXian"/>
              </w:rPr>
            </w:pPr>
            <w:r>
              <w:rPr>
                <w:rFonts w:eastAsia="DengXian"/>
                <w:lang w:val="en-US" w:eastAsia="zh-CN"/>
              </w:rPr>
              <w:t>As this is RAN1 scope, send LS to RAN1 and ask for RAN1’s view.</w:t>
            </w:r>
          </w:p>
        </w:tc>
      </w:tr>
      <w:tr w:rsidR="008E3DF7" w14:paraId="73E47493" w14:textId="77777777">
        <w:tc>
          <w:tcPr>
            <w:tcW w:w="1317" w:type="dxa"/>
          </w:tcPr>
          <w:p w14:paraId="3F8BEB93" w14:textId="7E8EFECD" w:rsidR="008E3DF7" w:rsidRDefault="008E3DF7" w:rsidP="00820FAC">
            <w:pPr>
              <w:rPr>
                <w:rFonts w:eastAsia="SimSun"/>
                <w:lang w:val="en-US" w:eastAsia="zh-CN"/>
              </w:rPr>
            </w:pPr>
            <w:r>
              <w:rPr>
                <w:rFonts w:eastAsia="SimSun"/>
                <w:lang w:val="en-US" w:eastAsia="zh-CN"/>
              </w:rPr>
              <w:t>Sequans</w:t>
            </w:r>
          </w:p>
        </w:tc>
        <w:tc>
          <w:tcPr>
            <w:tcW w:w="1316" w:type="dxa"/>
          </w:tcPr>
          <w:p w14:paraId="75D93FA4" w14:textId="5DE2BADA" w:rsidR="008E3DF7" w:rsidRDefault="008E3DF7" w:rsidP="00820FAC">
            <w:pPr>
              <w:rPr>
                <w:rFonts w:eastAsia="Malgun Gothic"/>
                <w:lang w:eastAsia="ko-KR"/>
              </w:rPr>
            </w:pPr>
            <w:r>
              <w:rPr>
                <w:rFonts w:eastAsia="Malgun Gothic"/>
                <w:lang w:eastAsia="ko-KR"/>
              </w:rPr>
              <w:t>Up to RAN1</w:t>
            </w:r>
          </w:p>
        </w:tc>
        <w:tc>
          <w:tcPr>
            <w:tcW w:w="7080" w:type="dxa"/>
          </w:tcPr>
          <w:p w14:paraId="2A6B5D3B" w14:textId="77777777" w:rsidR="008E3DF7" w:rsidRDefault="008E3DF7" w:rsidP="00820FAC">
            <w:pPr>
              <w:rPr>
                <w:rFonts w:eastAsia="DengXian"/>
                <w:lang w:val="en-US" w:eastAsia="zh-CN"/>
              </w:rPr>
            </w:pPr>
          </w:p>
        </w:tc>
      </w:tr>
      <w:tr w:rsidR="00C438C9" w14:paraId="145565A0" w14:textId="77777777">
        <w:tc>
          <w:tcPr>
            <w:tcW w:w="1317" w:type="dxa"/>
          </w:tcPr>
          <w:p w14:paraId="276D9997" w14:textId="096275D3" w:rsidR="00C438C9" w:rsidRDefault="00C438C9" w:rsidP="00C438C9">
            <w:pPr>
              <w:rPr>
                <w:rFonts w:eastAsia="SimSun"/>
                <w:lang w:val="en-US" w:eastAsia="zh-CN"/>
              </w:rPr>
            </w:pPr>
            <w:r>
              <w:rPr>
                <w:rFonts w:eastAsia="SimSun"/>
                <w:lang w:val="en-US" w:eastAsia="zh-CN"/>
              </w:rPr>
              <w:t>Ericsson</w:t>
            </w:r>
          </w:p>
        </w:tc>
        <w:tc>
          <w:tcPr>
            <w:tcW w:w="1316" w:type="dxa"/>
          </w:tcPr>
          <w:p w14:paraId="32A9FC84" w14:textId="214EC3C5" w:rsidR="00C438C9" w:rsidRDefault="00C438C9" w:rsidP="00C438C9">
            <w:pPr>
              <w:rPr>
                <w:rFonts w:eastAsia="Malgun Gothic"/>
                <w:lang w:eastAsia="ko-KR"/>
              </w:rPr>
            </w:pPr>
            <w:r>
              <w:rPr>
                <w:rFonts w:eastAsia="SimSun"/>
                <w:lang w:val="en-US" w:eastAsia="zh-CN"/>
              </w:rPr>
              <w:t>Postpone</w:t>
            </w:r>
          </w:p>
        </w:tc>
        <w:tc>
          <w:tcPr>
            <w:tcW w:w="7080" w:type="dxa"/>
          </w:tcPr>
          <w:p w14:paraId="3E491272" w14:textId="77777777" w:rsidR="00C438C9" w:rsidRDefault="00C438C9" w:rsidP="00C438C9">
            <w:pPr>
              <w:rPr>
                <w:rFonts w:eastAsia="DengXian"/>
                <w:lang w:val="en-US" w:eastAsia="zh-CN"/>
              </w:rPr>
            </w:pPr>
          </w:p>
        </w:tc>
      </w:tr>
      <w:tr w:rsidR="005B6361" w14:paraId="236A534A" w14:textId="77777777">
        <w:tc>
          <w:tcPr>
            <w:tcW w:w="1317" w:type="dxa"/>
          </w:tcPr>
          <w:p w14:paraId="2FFFEE0C" w14:textId="3C53FAAA" w:rsidR="005B6361" w:rsidRDefault="005B6361" w:rsidP="005B6361">
            <w:pPr>
              <w:rPr>
                <w:rFonts w:eastAsia="SimSun"/>
                <w:lang w:val="en-US" w:eastAsia="zh-CN"/>
              </w:rPr>
            </w:pPr>
            <w:r>
              <w:rPr>
                <w:rFonts w:eastAsia="Malgun Gothic"/>
                <w:lang w:eastAsia="ko-KR"/>
              </w:rPr>
              <w:t>LGE</w:t>
            </w:r>
          </w:p>
        </w:tc>
        <w:tc>
          <w:tcPr>
            <w:tcW w:w="1316" w:type="dxa"/>
          </w:tcPr>
          <w:p w14:paraId="085C1469" w14:textId="7CC40D64" w:rsidR="005B6361" w:rsidRDefault="005B6361" w:rsidP="005B6361">
            <w:pPr>
              <w:rPr>
                <w:rFonts w:eastAsia="SimSun"/>
                <w:lang w:val="en-US" w:eastAsia="zh-CN"/>
              </w:rPr>
            </w:pPr>
            <w:r>
              <w:rPr>
                <w:rFonts w:eastAsia="Malgun Gothic" w:hint="eastAsia"/>
                <w:lang w:eastAsia="ko-KR"/>
              </w:rPr>
              <w:t>U</w:t>
            </w:r>
            <w:r>
              <w:rPr>
                <w:rFonts w:eastAsia="Malgun Gothic"/>
                <w:lang w:eastAsia="ko-KR"/>
              </w:rPr>
              <w:t>p to RAN1</w:t>
            </w:r>
          </w:p>
        </w:tc>
        <w:tc>
          <w:tcPr>
            <w:tcW w:w="7080" w:type="dxa"/>
          </w:tcPr>
          <w:p w14:paraId="4F87AFA6" w14:textId="77777777" w:rsidR="005B6361" w:rsidRDefault="005B6361" w:rsidP="005B6361">
            <w:pPr>
              <w:rPr>
                <w:rFonts w:eastAsia="DengXian"/>
                <w:lang w:val="en-US" w:eastAsia="zh-CN"/>
              </w:rPr>
            </w:pPr>
          </w:p>
        </w:tc>
      </w:tr>
    </w:tbl>
    <w:p w14:paraId="320A4BFC" w14:textId="40B24C69" w:rsidR="0007717B" w:rsidRDefault="0007717B">
      <w:pPr>
        <w:rPr>
          <w:ins w:id="233" w:author="Samsung (Shiyang Leng)" w:date="2023-04-24T13:15:00Z"/>
        </w:rPr>
      </w:pPr>
    </w:p>
    <w:p w14:paraId="132A3030" w14:textId="00BB9B65" w:rsidR="00846D52" w:rsidRDefault="00846D52">
      <w:pPr>
        <w:rPr>
          <w:ins w:id="234" w:author="Samsung (Shiyang Leng)" w:date="2023-04-24T13:16:00Z"/>
        </w:rPr>
      </w:pPr>
      <w:ins w:id="235" w:author="Samsung (Shiyang Leng)" w:date="2023-04-24T13:15:00Z">
        <w:r>
          <w:t xml:space="preserve">Summary: </w:t>
        </w:r>
      </w:ins>
    </w:p>
    <w:p w14:paraId="38450FD0" w14:textId="32198CEE" w:rsidR="00846D52" w:rsidRDefault="00846D52">
      <w:pPr>
        <w:rPr>
          <w:ins w:id="236" w:author="Samsung (Shiyang Leng)" w:date="2023-04-24T13:15:00Z"/>
        </w:rPr>
      </w:pPr>
      <w:ins w:id="237" w:author="Samsung (Shiyang Leng)" w:date="2023-04-24T13:16:00Z">
        <w:r>
          <w:t xml:space="preserve">10 out of 21 companies support to introduce </w:t>
        </w:r>
        <w:r w:rsidRPr="00846D52">
          <w:t xml:space="preserve">a RSRP threshold is configured for SSB selection for </w:t>
        </w:r>
        <w:proofErr w:type="spellStart"/>
        <w:r w:rsidRPr="00846D52">
          <w:t>preallocated</w:t>
        </w:r>
        <w:proofErr w:type="spellEnd"/>
        <w:r w:rsidRPr="00846D52">
          <w:t xml:space="preserve"> grant</w:t>
        </w:r>
        <w:r>
          <w:t xml:space="preserve"> if </w:t>
        </w:r>
        <w:proofErr w:type="spellStart"/>
        <w:r>
          <w:t>preallocated</w:t>
        </w:r>
        <w:proofErr w:type="spellEnd"/>
        <w:r>
          <w:t xml:space="preserve"> grant is associated with SSBs</w:t>
        </w:r>
      </w:ins>
      <w:ins w:id="238" w:author="Samsung (Shiyang Leng)" w:date="2023-04-24T13:18:00Z">
        <w:r>
          <w:t xml:space="preserve">. </w:t>
        </w:r>
      </w:ins>
      <w:ins w:id="239" w:author="Samsung (Shiyang Leng)" w:date="2023-04-24T13:19:00Z">
        <w:r>
          <w:t xml:space="preserve">Almost all companies </w:t>
        </w:r>
        <w:proofErr w:type="spellStart"/>
        <w:r>
          <w:t>comfirms</w:t>
        </w:r>
        <w:proofErr w:type="spellEnd"/>
        <w:r>
          <w:t xml:space="preserve"> RAN1 should be asked on this.</w:t>
        </w:r>
      </w:ins>
    </w:p>
    <w:p w14:paraId="546D50A5" w14:textId="77777777" w:rsidR="00846D52" w:rsidRDefault="00846D52"/>
    <w:p w14:paraId="5011D318" w14:textId="77777777" w:rsidR="0007717B" w:rsidRDefault="00F22638">
      <w:r>
        <w:t xml:space="preserve">Furthermore, several issues on initial UL transmission may involve RAN1. Considering RAN1 has no TU on NTN HO enhancement, relevant discussion can be first triggered in RAN2 to collect views and potential solutions. </w:t>
      </w:r>
    </w:p>
    <w:p w14:paraId="56DC23AC" w14:textId="77777777" w:rsidR="0007717B" w:rsidRDefault="00F22638">
      <w:r>
        <w:t>One issue is about PDCCH monitoring for dynamic grant. To receive dynamic grant, UE monitors PDCCH in the target cell. Different from RACH-based handover where UE monitors PDCCH using the selected beam during the RACH procedure (i.e. the selected SSB beam for RO/preamble mapping and RAR reception), there is no RACH procedure for RACH-less handover. Hence, how to monitoring PDCCH to receive dynamic grant for the initial UL transmission needs to be considered. One possible solution is that network indicates suitable SSB beams (TCI states) in RACH-less HO command for UE to monitor PDCCH in the target cell. This can be done by the target cell as it can have beam measurement results forwarded by the source cell.</w:t>
      </w:r>
    </w:p>
    <w:p w14:paraId="56516329" w14:textId="77777777" w:rsidR="0007717B" w:rsidRDefault="00F22638">
      <w:pPr>
        <w:jc w:val="left"/>
        <w:rPr>
          <w:rFonts w:cs="Arial"/>
          <w:b/>
          <w:bCs/>
          <w:lang w:val="en-US"/>
        </w:rPr>
      </w:pPr>
      <w:r>
        <w:rPr>
          <w:rFonts w:cs="Arial"/>
          <w:b/>
          <w:bCs/>
        </w:rPr>
        <w:t>Q</w:t>
      </w:r>
      <w:r>
        <w:rPr>
          <w:rFonts w:eastAsia="SimSun" w:cs="Arial"/>
          <w:b/>
          <w:bCs/>
          <w:lang w:val="en-US"/>
        </w:rPr>
        <w:t>7</w:t>
      </w:r>
      <w:r>
        <w:rPr>
          <w:rFonts w:cs="Arial"/>
          <w:b/>
          <w:bCs/>
        </w:rPr>
        <w:t>) Do you agree that from RAN2 perspective beam indication can be provided in RACH-less HO command for UE to monitor PDCCH?</w:t>
      </w:r>
    </w:p>
    <w:tbl>
      <w:tblPr>
        <w:tblStyle w:val="TableGrid"/>
        <w:tblW w:w="23873" w:type="dxa"/>
        <w:tblLayout w:type="fixed"/>
        <w:tblLook w:val="04A0" w:firstRow="1" w:lastRow="0" w:firstColumn="1" w:lastColumn="0" w:noHBand="0" w:noVBand="1"/>
      </w:tblPr>
      <w:tblGrid>
        <w:gridCol w:w="1317"/>
        <w:gridCol w:w="1316"/>
        <w:gridCol w:w="7080"/>
        <w:gridCol w:w="7080"/>
        <w:gridCol w:w="7080"/>
      </w:tblGrid>
      <w:tr w:rsidR="0007717B" w14:paraId="4603EAE9" w14:textId="77777777" w:rsidTr="0024296C">
        <w:trPr>
          <w:gridAfter w:val="2"/>
          <w:wAfter w:w="14160" w:type="dxa"/>
        </w:trPr>
        <w:tc>
          <w:tcPr>
            <w:tcW w:w="1317" w:type="dxa"/>
            <w:shd w:val="clear" w:color="auto" w:fill="E7E6E6" w:themeFill="background2"/>
          </w:tcPr>
          <w:p w14:paraId="0B560865" w14:textId="77777777" w:rsidR="0007717B" w:rsidRDefault="00F22638">
            <w:pPr>
              <w:jc w:val="center"/>
              <w:rPr>
                <w:b/>
                <w:lang w:eastAsia="sv-SE"/>
              </w:rPr>
            </w:pPr>
            <w:r>
              <w:rPr>
                <w:b/>
                <w:lang w:eastAsia="sv-SE"/>
              </w:rPr>
              <w:t>Company</w:t>
            </w:r>
          </w:p>
        </w:tc>
        <w:tc>
          <w:tcPr>
            <w:tcW w:w="1316" w:type="dxa"/>
            <w:shd w:val="clear" w:color="auto" w:fill="E7E6E6" w:themeFill="background2"/>
          </w:tcPr>
          <w:p w14:paraId="7E8CBEC3" w14:textId="77777777" w:rsidR="0007717B" w:rsidRDefault="00F22638">
            <w:pPr>
              <w:jc w:val="center"/>
              <w:rPr>
                <w:rFonts w:eastAsiaTheme="minorEastAsia"/>
                <w:b/>
              </w:rPr>
            </w:pPr>
            <w:r>
              <w:rPr>
                <w:rFonts w:eastAsiaTheme="minorEastAsia"/>
                <w:b/>
              </w:rPr>
              <w:t>Yes/No</w:t>
            </w:r>
          </w:p>
        </w:tc>
        <w:tc>
          <w:tcPr>
            <w:tcW w:w="7080" w:type="dxa"/>
            <w:shd w:val="clear" w:color="auto" w:fill="E7E6E6" w:themeFill="background2"/>
          </w:tcPr>
          <w:p w14:paraId="787F4841" w14:textId="77777777" w:rsidR="0007717B" w:rsidRDefault="00F22638">
            <w:pPr>
              <w:jc w:val="center"/>
              <w:rPr>
                <w:b/>
                <w:i/>
                <w:iCs/>
                <w:lang w:eastAsia="sv-SE"/>
              </w:rPr>
            </w:pPr>
            <w:r>
              <w:rPr>
                <w:b/>
                <w:lang w:eastAsia="sv-SE"/>
              </w:rPr>
              <w:t xml:space="preserve">Comments </w:t>
            </w:r>
          </w:p>
        </w:tc>
      </w:tr>
      <w:tr w:rsidR="0007717B" w14:paraId="5B9F8A9F" w14:textId="77777777" w:rsidTr="0024296C">
        <w:trPr>
          <w:gridAfter w:val="2"/>
          <w:wAfter w:w="14160" w:type="dxa"/>
        </w:trPr>
        <w:tc>
          <w:tcPr>
            <w:tcW w:w="1317" w:type="dxa"/>
          </w:tcPr>
          <w:p w14:paraId="1F57CBE1" w14:textId="77777777" w:rsidR="0007717B" w:rsidRDefault="00F22638">
            <w:pPr>
              <w:rPr>
                <w:rFonts w:eastAsiaTheme="minorEastAsia"/>
              </w:rPr>
            </w:pPr>
            <w:r>
              <w:rPr>
                <w:rFonts w:eastAsiaTheme="minorEastAsia"/>
              </w:rPr>
              <w:t>Samsung</w:t>
            </w:r>
          </w:p>
        </w:tc>
        <w:tc>
          <w:tcPr>
            <w:tcW w:w="1316" w:type="dxa"/>
          </w:tcPr>
          <w:p w14:paraId="06354B69" w14:textId="77777777" w:rsidR="0007717B" w:rsidRDefault="00F22638">
            <w:pPr>
              <w:rPr>
                <w:rFonts w:eastAsiaTheme="minorEastAsia"/>
              </w:rPr>
            </w:pPr>
            <w:r>
              <w:rPr>
                <w:rFonts w:eastAsiaTheme="minorEastAsia"/>
              </w:rPr>
              <w:t>Yes</w:t>
            </w:r>
          </w:p>
        </w:tc>
        <w:tc>
          <w:tcPr>
            <w:tcW w:w="7080" w:type="dxa"/>
          </w:tcPr>
          <w:p w14:paraId="459AB85C" w14:textId="77777777" w:rsidR="0007717B" w:rsidRDefault="0007717B">
            <w:pPr>
              <w:rPr>
                <w:rFonts w:eastAsiaTheme="minorEastAsia"/>
              </w:rPr>
            </w:pPr>
          </w:p>
        </w:tc>
      </w:tr>
      <w:tr w:rsidR="0007717B" w14:paraId="38CC5C0B" w14:textId="77777777" w:rsidTr="0024296C">
        <w:trPr>
          <w:gridAfter w:val="2"/>
          <w:wAfter w:w="14160" w:type="dxa"/>
        </w:trPr>
        <w:tc>
          <w:tcPr>
            <w:tcW w:w="1317" w:type="dxa"/>
          </w:tcPr>
          <w:p w14:paraId="1295D081" w14:textId="77777777" w:rsidR="0007717B" w:rsidRDefault="00F22638">
            <w:pPr>
              <w:rPr>
                <w:rFonts w:eastAsiaTheme="minorEastAsia"/>
                <w:lang w:val="en-US"/>
              </w:rPr>
            </w:pPr>
            <w:r>
              <w:rPr>
                <w:rFonts w:eastAsiaTheme="minorEastAsia"/>
                <w:lang w:val="en-US"/>
              </w:rPr>
              <w:t>CMCC</w:t>
            </w:r>
          </w:p>
        </w:tc>
        <w:tc>
          <w:tcPr>
            <w:tcW w:w="1316" w:type="dxa"/>
          </w:tcPr>
          <w:p w14:paraId="186C9711" w14:textId="77777777" w:rsidR="0007717B" w:rsidRDefault="00F22638">
            <w:pPr>
              <w:rPr>
                <w:rFonts w:eastAsiaTheme="minorEastAsia"/>
              </w:rPr>
            </w:pPr>
            <w:r>
              <w:rPr>
                <w:rFonts w:eastAsiaTheme="minorEastAsia"/>
                <w:lang w:val="en-US"/>
              </w:rPr>
              <w:t>Pls. see our comment to Q5</w:t>
            </w:r>
          </w:p>
        </w:tc>
        <w:tc>
          <w:tcPr>
            <w:tcW w:w="7080" w:type="dxa"/>
          </w:tcPr>
          <w:p w14:paraId="18EC357B" w14:textId="77777777" w:rsidR="0007717B" w:rsidRDefault="0007717B">
            <w:pPr>
              <w:rPr>
                <w:rFonts w:eastAsiaTheme="minorEastAsia"/>
              </w:rPr>
            </w:pPr>
          </w:p>
        </w:tc>
      </w:tr>
      <w:tr w:rsidR="0007717B" w14:paraId="1706D61E" w14:textId="77777777" w:rsidTr="0024296C">
        <w:trPr>
          <w:gridAfter w:val="2"/>
          <w:wAfter w:w="14160" w:type="dxa"/>
        </w:trPr>
        <w:tc>
          <w:tcPr>
            <w:tcW w:w="1317" w:type="dxa"/>
          </w:tcPr>
          <w:p w14:paraId="12F3D9DB" w14:textId="77777777" w:rsidR="0007717B" w:rsidRDefault="00F22638">
            <w:pPr>
              <w:rPr>
                <w:rFonts w:eastAsiaTheme="minorEastAsia"/>
                <w:lang w:eastAsia="zh-CN"/>
              </w:rPr>
            </w:pPr>
            <w:r>
              <w:rPr>
                <w:rFonts w:eastAsiaTheme="minorEastAsia" w:hint="eastAsia"/>
                <w:lang w:eastAsia="zh-CN"/>
              </w:rPr>
              <w:t>CATT</w:t>
            </w:r>
          </w:p>
        </w:tc>
        <w:tc>
          <w:tcPr>
            <w:tcW w:w="1316" w:type="dxa"/>
          </w:tcPr>
          <w:p w14:paraId="2FF96174" w14:textId="77777777" w:rsidR="0007717B" w:rsidRDefault="00F22638">
            <w:pPr>
              <w:rPr>
                <w:rFonts w:eastAsiaTheme="minorEastAsia"/>
                <w:lang w:eastAsia="zh-CN"/>
              </w:rPr>
            </w:pPr>
            <w:r>
              <w:rPr>
                <w:rFonts w:eastAsiaTheme="minorEastAsia" w:hint="eastAsia"/>
                <w:lang w:eastAsia="zh-CN"/>
              </w:rPr>
              <w:t>Comments</w:t>
            </w:r>
          </w:p>
        </w:tc>
        <w:tc>
          <w:tcPr>
            <w:tcW w:w="7080" w:type="dxa"/>
          </w:tcPr>
          <w:p w14:paraId="0D1C7024" w14:textId="77777777" w:rsidR="0007717B" w:rsidRDefault="00F22638">
            <w:pPr>
              <w:rPr>
                <w:rFonts w:eastAsiaTheme="minorEastAsia"/>
                <w:lang w:eastAsia="zh-CN"/>
              </w:rPr>
            </w:pPr>
            <w:r>
              <w:rPr>
                <w:rFonts w:eastAsiaTheme="minorEastAsia" w:hint="eastAsia"/>
                <w:lang w:eastAsia="zh-CN"/>
              </w:rPr>
              <w:t>See Q5)</w:t>
            </w:r>
          </w:p>
        </w:tc>
      </w:tr>
      <w:tr w:rsidR="0007717B" w14:paraId="000D3229" w14:textId="77777777" w:rsidTr="0024296C">
        <w:trPr>
          <w:gridAfter w:val="2"/>
          <w:wAfter w:w="14160" w:type="dxa"/>
        </w:trPr>
        <w:tc>
          <w:tcPr>
            <w:tcW w:w="1317" w:type="dxa"/>
          </w:tcPr>
          <w:p w14:paraId="7C5109D9" w14:textId="77777777" w:rsidR="0007717B" w:rsidRDefault="00F22638">
            <w:pPr>
              <w:rPr>
                <w:rFonts w:eastAsiaTheme="minorEastAsia"/>
                <w:lang w:eastAsia="zh-CN"/>
              </w:rPr>
            </w:pPr>
            <w:r>
              <w:rPr>
                <w:rFonts w:eastAsiaTheme="minorEastAsia" w:hint="eastAsia"/>
                <w:lang w:eastAsia="zh-CN"/>
              </w:rPr>
              <w:t>v</w:t>
            </w:r>
            <w:r>
              <w:rPr>
                <w:rFonts w:eastAsiaTheme="minorEastAsia"/>
                <w:lang w:eastAsia="zh-CN"/>
              </w:rPr>
              <w:t>ivo</w:t>
            </w:r>
          </w:p>
        </w:tc>
        <w:tc>
          <w:tcPr>
            <w:tcW w:w="1316" w:type="dxa"/>
          </w:tcPr>
          <w:p w14:paraId="4BF3B893" w14:textId="77777777" w:rsidR="0007717B" w:rsidRDefault="00F22638">
            <w:pPr>
              <w:rPr>
                <w:rFonts w:eastAsiaTheme="minorEastAsia"/>
                <w:lang w:eastAsia="zh-CN"/>
              </w:rPr>
            </w:pPr>
            <w:r>
              <w:rPr>
                <w:rFonts w:eastAsiaTheme="minorEastAsia" w:hint="eastAsia"/>
                <w:lang w:eastAsia="zh-CN"/>
              </w:rPr>
              <w:t>N</w:t>
            </w:r>
            <w:r>
              <w:rPr>
                <w:rFonts w:eastAsiaTheme="minorEastAsia"/>
                <w:lang w:eastAsia="zh-CN"/>
              </w:rPr>
              <w:t>o</w:t>
            </w:r>
          </w:p>
        </w:tc>
        <w:tc>
          <w:tcPr>
            <w:tcW w:w="7080" w:type="dxa"/>
          </w:tcPr>
          <w:p w14:paraId="5FFCCB39" w14:textId="77777777" w:rsidR="0007717B" w:rsidRDefault="00F22638">
            <w:pPr>
              <w:rPr>
                <w:rFonts w:eastAsiaTheme="minorEastAsia"/>
              </w:rPr>
            </w:pPr>
            <w:r>
              <w:rPr>
                <w:rFonts w:eastAsiaTheme="minorEastAsia"/>
              </w:rPr>
              <w:t xml:space="preserve">Similar </w:t>
            </w:r>
            <w:proofErr w:type="gramStart"/>
            <w:r>
              <w:rPr>
                <w:rFonts w:eastAsiaTheme="minorEastAsia"/>
              </w:rPr>
              <w:t>to  RACH</w:t>
            </w:r>
            <w:proofErr w:type="gramEnd"/>
            <w:r>
              <w:rPr>
                <w:rFonts w:eastAsiaTheme="minorEastAsia"/>
              </w:rPr>
              <w:t>-based HO, it is more reasonable for the UE to select the beam itself than for the network to indicate the beam.</w:t>
            </w:r>
          </w:p>
        </w:tc>
      </w:tr>
      <w:tr w:rsidR="0007717B" w14:paraId="5A6B955C" w14:textId="77777777" w:rsidTr="0024296C">
        <w:trPr>
          <w:gridAfter w:val="2"/>
          <w:wAfter w:w="14160" w:type="dxa"/>
        </w:trPr>
        <w:tc>
          <w:tcPr>
            <w:tcW w:w="1317" w:type="dxa"/>
          </w:tcPr>
          <w:p w14:paraId="154A0A51" w14:textId="77777777" w:rsidR="0007717B" w:rsidRDefault="00F22638">
            <w:pPr>
              <w:rPr>
                <w:rFonts w:eastAsiaTheme="minorEastAsia"/>
              </w:rPr>
            </w:pPr>
            <w:r>
              <w:rPr>
                <w:rFonts w:eastAsiaTheme="minorEastAsia"/>
              </w:rPr>
              <w:t>NEC</w:t>
            </w:r>
          </w:p>
        </w:tc>
        <w:tc>
          <w:tcPr>
            <w:tcW w:w="1316" w:type="dxa"/>
          </w:tcPr>
          <w:p w14:paraId="547A7A7A" w14:textId="77777777" w:rsidR="0007717B" w:rsidRDefault="00F22638">
            <w:pPr>
              <w:rPr>
                <w:rFonts w:eastAsiaTheme="minorEastAsia"/>
              </w:rPr>
            </w:pPr>
            <w:r>
              <w:rPr>
                <w:rFonts w:eastAsiaTheme="minorEastAsia"/>
              </w:rPr>
              <w:t>No</w:t>
            </w:r>
          </w:p>
        </w:tc>
        <w:tc>
          <w:tcPr>
            <w:tcW w:w="7080" w:type="dxa"/>
          </w:tcPr>
          <w:p w14:paraId="79B97287" w14:textId="77777777" w:rsidR="0007717B" w:rsidRDefault="00F22638">
            <w:pPr>
              <w:rPr>
                <w:rFonts w:eastAsiaTheme="minorEastAsia"/>
              </w:rPr>
            </w:pPr>
            <w:r>
              <w:rPr>
                <w:rFonts w:eastAsiaTheme="minorEastAsia"/>
              </w:rPr>
              <w:t xml:space="preserve">Blind scheduling and searching on all SSB beams would be the way. Not sure whether and how gNB can provide beam at target cell correctly.  RAN1 would be </w:t>
            </w:r>
            <w:proofErr w:type="gramStart"/>
            <w:r>
              <w:rPr>
                <w:rFonts w:eastAsiaTheme="minorEastAsia"/>
              </w:rPr>
              <w:t>better  WG</w:t>
            </w:r>
            <w:proofErr w:type="gramEnd"/>
            <w:r>
              <w:rPr>
                <w:rFonts w:eastAsiaTheme="minorEastAsia"/>
              </w:rPr>
              <w:t xml:space="preserve"> to confirm this</w:t>
            </w:r>
          </w:p>
        </w:tc>
      </w:tr>
      <w:tr w:rsidR="0007717B" w14:paraId="773245D9" w14:textId="77777777" w:rsidTr="0024296C">
        <w:trPr>
          <w:gridAfter w:val="2"/>
          <w:wAfter w:w="14160" w:type="dxa"/>
        </w:trPr>
        <w:tc>
          <w:tcPr>
            <w:tcW w:w="1317" w:type="dxa"/>
          </w:tcPr>
          <w:p w14:paraId="6C4DCF0C" w14:textId="77777777" w:rsidR="0007717B" w:rsidRDefault="00F22638">
            <w:pPr>
              <w:rPr>
                <w:rFonts w:eastAsiaTheme="minorEastAsia"/>
                <w:lang w:eastAsia="zh-CN"/>
              </w:rPr>
            </w:pPr>
            <w:r>
              <w:rPr>
                <w:rFonts w:eastAsiaTheme="minorEastAsia" w:hint="eastAsia"/>
                <w:lang w:eastAsia="zh-CN"/>
              </w:rPr>
              <w:t>X</w:t>
            </w:r>
            <w:r>
              <w:rPr>
                <w:rFonts w:eastAsiaTheme="minorEastAsia"/>
                <w:lang w:eastAsia="zh-CN"/>
              </w:rPr>
              <w:t>iaomi</w:t>
            </w:r>
          </w:p>
        </w:tc>
        <w:tc>
          <w:tcPr>
            <w:tcW w:w="1316" w:type="dxa"/>
          </w:tcPr>
          <w:p w14:paraId="000CFD65" w14:textId="77777777" w:rsidR="0007717B" w:rsidRDefault="00F22638">
            <w:pPr>
              <w:rPr>
                <w:rFonts w:eastAsiaTheme="minorEastAsia"/>
              </w:rPr>
            </w:pPr>
            <w:r>
              <w:rPr>
                <w:rFonts w:eastAsiaTheme="minorEastAsia"/>
                <w:lang w:eastAsia="zh-CN"/>
              </w:rPr>
              <w:t>No</w:t>
            </w:r>
          </w:p>
        </w:tc>
        <w:tc>
          <w:tcPr>
            <w:tcW w:w="7080" w:type="dxa"/>
          </w:tcPr>
          <w:p w14:paraId="0D61ACE3" w14:textId="77777777" w:rsidR="0007717B" w:rsidRDefault="0007717B">
            <w:pPr>
              <w:rPr>
                <w:rFonts w:eastAsiaTheme="minorEastAsia"/>
              </w:rPr>
            </w:pPr>
          </w:p>
        </w:tc>
      </w:tr>
      <w:tr w:rsidR="0007717B" w14:paraId="1C0F10E8" w14:textId="77777777" w:rsidTr="0024296C">
        <w:trPr>
          <w:gridAfter w:val="2"/>
          <w:wAfter w:w="14160" w:type="dxa"/>
        </w:trPr>
        <w:tc>
          <w:tcPr>
            <w:tcW w:w="1317" w:type="dxa"/>
          </w:tcPr>
          <w:p w14:paraId="5EAE84F8" w14:textId="77777777" w:rsidR="0007717B" w:rsidRDefault="00F22638">
            <w:pPr>
              <w:rPr>
                <w:rFonts w:eastAsia="Yu Mincho"/>
              </w:rPr>
            </w:pPr>
            <w:r>
              <w:rPr>
                <w:rFonts w:eastAsia="Yu Mincho" w:hint="eastAsia"/>
              </w:rPr>
              <w:t>D</w:t>
            </w:r>
            <w:r>
              <w:rPr>
                <w:rFonts w:eastAsia="Yu Mincho"/>
              </w:rPr>
              <w:t>OCOMO</w:t>
            </w:r>
          </w:p>
        </w:tc>
        <w:tc>
          <w:tcPr>
            <w:tcW w:w="1316" w:type="dxa"/>
          </w:tcPr>
          <w:p w14:paraId="682FFE86" w14:textId="77777777" w:rsidR="0007717B" w:rsidRDefault="00F22638">
            <w:pPr>
              <w:rPr>
                <w:rFonts w:eastAsia="Yu Mincho"/>
              </w:rPr>
            </w:pPr>
            <w:r>
              <w:rPr>
                <w:rFonts w:eastAsia="Yu Mincho"/>
              </w:rPr>
              <w:t>See comments</w:t>
            </w:r>
          </w:p>
        </w:tc>
        <w:tc>
          <w:tcPr>
            <w:tcW w:w="7080" w:type="dxa"/>
          </w:tcPr>
          <w:p w14:paraId="1444521E" w14:textId="77777777" w:rsidR="0007717B" w:rsidRDefault="00F22638">
            <w:pPr>
              <w:rPr>
                <w:rFonts w:eastAsia="Yu Mincho"/>
              </w:rPr>
            </w:pPr>
            <w:r>
              <w:rPr>
                <w:rFonts w:eastAsia="Yu Mincho"/>
              </w:rPr>
              <w:t>We need confirm with RAN1 for this.</w:t>
            </w:r>
          </w:p>
        </w:tc>
      </w:tr>
      <w:tr w:rsidR="0007717B" w14:paraId="706D57F0" w14:textId="77777777" w:rsidTr="0024296C">
        <w:tc>
          <w:tcPr>
            <w:tcW w:w="1317" w:type="dxa"/>
          </w:tcPr>
          <w:p w14:paraId="09085D1D" w14:textId="77777777" w:rsidR="0007717B" w:rsidRDefault="00F22638">
            <w:pPr>
              <w:rPr>
                <w:rFonts w:eastAsiaTheme="minorEastAsia"/>
                <w:lang w:val="en-US" w:eastAsia="sv-SE"/>
              </w:rPr>
            </w:pPr>
            <w:r>
              <w:rPr>
                <w:rFonts w:eastAsiaTheme="minorEastAsia"/>
                <w:lang w:val="en-US" w:eastAsia="sv-SE"/>
              </w:rPr>
              <w:lastRenderedPageBreak/>
              <w:t>MediaTek</w:t>
            </w:r>
          </w:p>
        </w:tc>
        <w:tc>
          <w:tcPr>
            <w:tcW w:w="1316" w:type="dxa"/>
          </w:tcPr>
          <w:p w14:paraId="20E8EA4B" w14:textId="77777777" w:rsidR="0007717B" w:rsidRDefault="00F22638">
            <w:pPr>
              <w:rPr>
                <w:rFonts w:eastAsiaTheme="minorEastAsia"/>
                <w:lang w:val="en-US" w:eastAsia="sv-SE"/>
              </w:rPr>
            </w:pPr>
            <w:r>
              <w:rPr>
                <w:rFonts w:eastAsiaTheme="minorEastAsia"/>
                <w:lang w:val="en-US" w:eastAsia="sv-SE"/>
              </w:rPr>
              <w:t>No</w:t>
            </w:r>
          </w:p>
        </w:tc>
        <w:tc>
          <w:tcPr>
            <w:tcW w:w="7080" w:type="dxa"/>
          </w:tcPr>
          <w:p w14:paraId="22710109" w14:textId="77777777" w:rsidR="0007717B" w:rsidRDefault="00F22638">
            <w:pPr>
              <w:rPr>
                <w:rFonts w:eastAsiaTheme="minorEastAsia"/>
                <w:lang w:val="en-US"/>
              </w:rPr>
            </w:pPr>
            <w:r>
              <w:rPr>
                <w:rFonts w:eastAsiaTheme="minorEastAsia"/>
                <w:lang w:val="en-US"/>
              </w:rPr>
              <w:t>This needs consultation with RAN1</w:t>
            </w:r>
          </w:p>
        </w:tc>
        <w:tc>
          <w:tcPr>
            <w:tcW w:w="7080" w:type="dxa"/>
          </w:tcPr>
          <w:p w14:paraId="64417C2D" w14:textId="77777777" w:rsidR="0007717B" w:rsidRDefault="00F22638">
            <w:pPr>
              <w:overflowPunct/>
              <w:autoSpaceDE/>
              <w:autoSpaceDN/>
              <w:adjustRightInd/>
              <w:spacing w:after="0"/>
              <w:jc w:val="left"/>
            </w:pPr>
            <w:r>
              <w:rPr>
                <w:rFonts w:eastAsiaTheme="minorEastAsia"/>
                <w:lang w:val="en-US" w:eastAsia="sv-SE"/>
              </w:rPr>
              <w:t>Wait for RAN1</w:t>
            </w:r>
          </w:p>
        </w:tc>
        <w:tc>
          <w:tcPr>
            <w:tcW w:w="7080" w:type="dxa"/>
          </w:tcPr>
          <w:p w14:paraId="3F45B63F" w14:textId="77777777" w:rsidR="0007717B" w:rsidRDefault="00F22638">
            <w:pPr>
              <w:overflowPunct/>
              <w:autoSpaceDE/>
              <w:autoSpaceDN/>
              <w:adjustRightInd/>
              <w:spacing w:after="0"/>
              <w:jc w:val="left"/>
            </w:pPr>
            <w:r>
              <w:rPr>
                <w:rFonts w:eastAsiaTheme="minorEastAsia"/>
                <w:lang w:val="en-US"/>
              </w:rPr>
              <w:t>It is more in the scope of RAN1</w:t>
            </w:r>
          </w:p>
        </w:tc>
      </w:tr>
      <w:tr w:rsidR="0007717B" w14:paraId="62DA05AD" w14:textId="77777777" w:rsidTr="0024296C">
        <w:trPr>
          <w:gridAfter w:val="2"/>
          <w:wAfter w:w="14160" w:type="dxa"/>
        </w:trPr>
        <w:tc>
          <w:tcPr>
            <w:tcW w:w="1317" w:type="dxa"/>
          </w:tcPr>
          <w:p w14:paraId="2DD39636" w14:textId="77777777" w:rsidR="0007717B" w:rsidRDefault="00F22638">
            <w:pPr>
              <w:rPr>
                <w:rFonts w:eastAsiaTheme="minorEastAsia"/>
              </w:rPr>
            </w:pPr>
            <w:r>
              <w:rPr>
                <w:rFonts w:eastAsiaTheme="minorEastAsia"/>
              </w:rPr>
              <w:t>Apple</w:t>
            </w:r>
          </w:p>
        </w:tc>
        <w:tc>
          <w:tcPr>
            <w:tcW w:w="1316" w:type="dxa"/>
          </w:tcPr>
          <w:p w14:paraId="2936718E" w14:textId="77777777" w:rsidR="0007717B" w:rsidRDefault="00F22638">
            <w:pPr>
              <w:rPr>
                <w:rFonts w:eastAsiaTheme="minorEastAsia"/>
              </w:rPr>
            </w:pPr>
            <w:r>
              <w:rPr>
                <w:rFonts w:eastAsiaTheme="minorEastAsia"/>
              </w:rPr>
              <w:t>Yes</w:t>
            </w:r>
          </w:p>
        </w:tc>
        <w:tc>
          <w:tcPr>
            <w:tcW w:w="7080" w:type="dxa"/>
          </w:tcPr>
          <w:p w14:paraId="28AF298E" w14:textId="77777777" w:rsidR="0007717B" w:rsidRDefault="0007717B">
            <w:pPr>
              <w:rPr>
                <w:lang w:eastAsia="sv-SE"/>
              </w:rPr>
            </w:pPr>
          </w:p>
        </w:tc>
      </w:tr>
      <w:tr w:rsidR="0007717B" w14:paraId="06C0FF00" w14:textId="77777777" w:rsidTr="0024296C">
        <w:trPr>
          <w:gridAfter w:val="2"/>
          <w:wAfter w:w="14160" w:type="dxa"/>
        </w:trPr>
        <w:tc>
          <w:tcPr>
            <w:tcW w:w="1317" w:type="dxa"/>
          </w:tcPr>
          <w:p w14:paraId="61189690" w14:textId="77777777" w:rsidR="0007717B" w:rsidRDefault="00F22638">
            <w:pPr>
              <w:rPr>
                <w:rFonts w:eastAsia="DengXian"/>
              </w:rPr>
            </w:pPr>
            <w:r>
              <w:rPr>
                <w:rFonts w:eastAsia="DengXian" w:hint="eastAsia"/>
                <w:lang w:eastAsia="zh-CN"/>
              </w:rPr>
              <w:t>L</w:t>
            </w:r>
            <w:r>
              <w:rPr>
                <w:rFonts w:eastAsia="DengXian"/>
                <w:lang w:eastAsia="zh-CN"/>
              </w:rPr>
              <w:t>enovo</w:t>
            </w:r>
          </w:p>
        </w:tc>
        <w:tc>
          <w:tcPr>
            <w:tcW w:w="1316" w:type="dxa"/>
          </w:tcPr>
          <w:p w14:paraId="0754EE8E" w14:textId="77777777" w:rsidR="0007717B" w:rsidRDefault="00F22638">
            <w:pPr>
              <w:rPr>
                <w:rFonts w:eastAsia="DengXian"/>
              </w:rPr>
            </w:pPr>
            <w:r>
              <w:rPr>
                <w:rFonts w:eastAsia="DengXian" w:hint="eastAsia"/>
                <w:lang w:eastAsia="zh-CN"/>
              </w:rPr>
              <w:t>S</w:t>
            </w:r>
            <w:r>
              <w:rPr>
                <w:rFonts w:eastAsia="DengXian"/>
                <w:lang w:eastAsia="zh-CN"/>
              </w:rPr>
              <w:t>ee comments</w:t>
            </w:r>
          </w:p>
        </w:tc>
        <w:tc>
          <w:tcPr>
            <w:tcW w:w="7080" w:type="dxa"/>
          </w:tcPr>
          <w:p w14:paraId="605061B3" w14:textId="77777777" w:rsidR="0007717B" w:rsidRDefault="00F22638">
            <w:pPr>
              <w:rPr>
                <w:rFonts w:eastAsia="DengXian"/>
              </w:rPr>
            </w:pPr>
            <w:r>
              <w:rPr>
                <w:rFonts w:eastAsia="DengXian" w:hint="eastAsia"/>
                <w:lang w:eastAsia="zh-CN"/>
              </w:rPr>
              <w:t>I</w:t>
            </w:r>
            <w:r>
              <w:rPr>
                <w:rFonts w:eastAsia="DengXian"/>
                <w:lang w:eastAsia="zh-CN"/>
              </w:rPr>
              <w:t>t is up to RAN1.</w:t>
            </w:r>
          </w:p>
        </w:tc>
      </w:tr>
      <w:tr w:rsidR="0007717B" w14:paraId="09D8CD00" w14:textId="77777777" w:rsidTr="0024296C">
        <w:trPr>
          <w:gridAfter w:val="2"/>
          <w:wAfter w:w="14160" w:type="dxa"/>
        </w:trPr>
        <w:tc>
          <w:tcPr>
            <w:tcW w:w="1317" w:type="dxa"/>
          </w:tcPr>
          <w:p w14:paraId="350356DA" w14:textId="77777777" w:rsidR="0007717B" w:rsidRDefault="00F22638">
            <w:pPr>
              <w:rPr>
                <w:rFonts w:eastAsiaTheme="minorEastAsia"/>
                <w:lang w:eastAsia="zh-CN"/>
              </w:rPr>
            </w:pPr>
            <w:r>
              <w:rPr>
                <w:rFonts w:eastAsiaTheme="minorEastAsia" w:hint="eastAsia"/>
                <w:lang w:eastAsia="zh-CN"/>
              </w:rPr>
              <w:t>O</w:t>
            </w:r>
            <w:r>
              <w:rPr>
                <w:rFonts w:eastAsiaTheme="minorEastAsia"/>
                <w:lang w:eastAsia="zh-CN"/>
              </w:rPr>
              <w:t>PPO</w:t>
            </w:r>
          </w:p>
        </w:tc>
        <w:tc>
          <w:tcPr>
            <w:tcW w:w="1316" w:type="dxa"/>
          </w:tcPr>
          <w:p w14:paraId="5C27B758" w14:textId="77777777" w:rsidR="0007717B" w:rsidRDefault="00F22638">
            <w:pPr>
              <w:rPr>
                <w:rFonts w:eastAsiaTheme="minorEastAsia"/>
                <w:lang w:eastAsia="zh-CN"/>
              </w:rPr>
            </w:pPr>
            <w:r>
              <w:rPr>
                <w:rFonts w:eastAsiaTheme="minorEastAsia"/>
                <w:lang w:eastAsia="zh-CN"/>
              </w:rPr>
              <w:t>Yes</w:t>
            </w:r>
          </w:p>
        </w:tc>
        <w:tc>
          <w:tcPr>
            <w:tcW w:w="7080" w:type="dxa"/>
          </w:tcPr>
          <w:p w14:paraId="7AB1961D" w14:textId="77777777" w:rsidR="0007717B" w:rsidRDefault="00F22638">
            <w:pPr>
              <w:rPr>
                <w:rFonts w:eastAsiaTheme="minorEastAsia"/>
                <w:lang w:eastAsia="zh-CN"/>
              </w:rPr>
            </w:pPr>
            <w:r>
              <w:rPr>
                <w:rFonts w:eastAsiaTheme="minorEastAsia"/>
                <w:lang w:eastAsia="zh-CN"/>
              </w:rPr>
              <w:t>To keep the principle of PDCCH monitoring in CONNECTED mode</w:t>
            </w:r>
          </w:p>
        </w:tc>
      </w:tr>
      <w:tr w:rsidR="0007717B" w14:paraId="7C809C3B" w14:textId="77777777" w:rsidTr="0024296C">
        <w:trPr>
          <w:gridAfter w:val="2"/>
          <w:wAfter w:w="14160" w:type="dxa"/>
        </w:trPr>
        <w:tc>
          <w:tcPr>
            <w:tcW w:w="1317" w:type="dxa"/>
          </w:tcPr>
          <w:p w14:paraId="5D3D3338" w14:textId="77777777" w:rsidR="0007717B" w:rsidRDefault="00F22638">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316" w:type="dxa"/>
          </w:tcPr>
          <w:p w14:paraId="0FE2CA5B" w14:textId="77777777" w:rsidR="0007717B" w:rsidRDefault="00F22638">
            <w:pPr>
              <w:rPr>
                <w:rFonts w:eastAsia="DengXian"/>
                <w:lang w:eastAsia="zh-CN"/>
              </w:rPr>
            </w:pPr>
            <w:r>
              <w:rPr>
                <w:rFonts w:eastAsia="DengXian" w:hint="eastAsia"/>
                <w:lang w:eastAsia="zh-CN"/>
              </w:rPr>
              <w:t>U</w:t>
            </w:r>
            <w:r>
              <w:rPr>
                <w:rFonts w:eastAsia="DengXian"/>
                <w:lang w:eastAsia="zh-CN"/>
              </w:rPr>
              <w:t>p to RAN1</w:t>
            </w:r>
          </w:p>
        </w:tc>
        <w:tc>
          <w:tcPr>
            <w:tcW w:w="7080" w:type="dxa"/>
          </w:tcPr>
          <w:p w14:paraId="0A79C4D3" w14:textId="77777777" w:rsidR="0007717B" w:rsidRDefault="0007717B">
            <w:pPr>
              <w:rPr>
                <w:rFonts w:eastAsia="DengXian"/>
              </w:rPr>
            </w:pPr>
          </w:p>
        </w:tc>
      </w:tr>
      <w:tr w:rsidR="0007717B" w14:paraId="797A8E40" w14:textId="77777777" w:rsidTr="0024296C">
        <w:trPr>
          <w:gridAfter w:val="2"/>
          <w:wAfter w:w="14160" w:type="dxa"/>
        </w:trPr>
        <w:tc>
          <w:tcPr>
            <w:tcW w:w="1317" w:type="dxa"/>
          </w:tcPr>
          <w:p w14:paraId="6CF66B82" w14:textId="77777777" w:rsidR="0007717B" w:rsidRDefault="00F22638">
            <w:pPr>
              <w:rPr>
                <w:rFonts w:eastAsiaTheme="minorEastAsia"/>
                <w:lang w:eastAsia="zh-CN"/>
              </w:rPr>
            </w:pPr>
            <w:r>
              <w:rPr>
                <w:rFonts w:eastAsiaTheme="minorEastAsia" w:hint="eastAsia"/>
                <w:lang w:eastAsia="zh-CN"/>
              </w:rPr>
              <w:t>T</w:t>
            </w:r>
            <w:r>
              <w:rPr>
                <w:rFonts w:eastAsiaTheme="minorEastAsia"/>
                <w:lang w:eastAsia="zh-CN"/>
              </w:rPr>
              <w:t>CL</w:t>
            </w:r>
          </w:p>
        </w:tc>
        <w:tc>
          <w:tcPr>
            <w:tcW w:w="1316" w:type="dxa"/>
          </w:tcPr>
          <w:p w14:paraId="44873F9B" w14:textId="77777777" w:rsidR="0007717B" w:rsidRDefault="00F22638">
            <w:pPr>
              <w:rPr>
                <w:rFonts w:eastAsiaTheme="minorEastAsia"/>
                <w:lang w:eastAsia="zh-CN"/>
              </w:rPr>
            </w:pPr>
            <w:r>
              <w:rPr>
                <w:rFonts w:eastAsiaTheme="minorEastAsia"/>
                <w:lang w:eastAsia="zh-CN"/>
              </w:rPr>
              <w:t>Up to RAN1</w:t>
            </w:r>
          </w:p>
        </w:tc>
        <w:tc>
          <w:tcPr>
            <w:tcW w:w="7080" w:type="dxa"/>
          </w:tcPr>
          <w:p w14:paraId="139FEE02" w14:textId="77777777" w:rsidR="0007717B" w:rsidRDefault="0007717B">
            <w:pPr>
              <w:rPr>
                <w:rFonts w:eastAsia="DengXian"/>
              </w:rPr>
            </w:pPr>
          </w:p>
        </w:tc>
      </w:tr>
      <w:tr w:rsidR="0007717B" w14:paraId="1155125D" w14:textId="77777777" w:rsidTr="0024296C">
        <w:trPr>
          <w:gridAfter w:val="2"/>
          <w:wAfter w:w="14160" w:type="dxa"/>
        </w:trPr>
        <w:tc>
          <w:tcPr>
            <w:tcW w:w="1317" w:type="dxa"/>
          </w:tcPr>
          <w:p w14:paraId="6DB0310C" w14:textId="77777777" w:rsidR="0007717B" w:rsidRDefault="00F22638">
            <w:pPr>
              <w:rPr>
                <w:rFonts w:eastAsia="DengXian"/>
                <w:lang w:val="en-US" w:eastAsia="ko-KR"/>
              </w:rPr>
            </w:pPr>
            <w:r>
              <w:rPr>
                <w:rFonts w:eastAsia="DengXian" w:hint="eastAsia"/>
                <w:lang w:val="en-US" w:eastAsia="zh-CN"/>
              </w:rPr>
              <w:t>ZTE</w:t>
            </w:r>
          </w:p>
        </w:tc>
        <w:tc>
          <w:tcPr>
            <w:tcW w:w="1316" w:type="dxa"/>
          </w:tcPr>
          <w:p w14:paraId="1B5686AF" w14:textId="77777777" w:rsidR="0007717B" w:rsidRDefault="00F22638">
            <w:pPr>
              <w:rPr>
                <w:rFonts w:eastAsia="DengXian"/>
                <w:lang w:val="en-US" w:eastAsia="ko-KR"/>
              </w:rPr>
            </w:pPr>
            <w:proofErr w:type="gramStart"/>
            <w:r>
              <w:rPr>
                <w:rFonts w:eastAsia="DengXian" w:hint="eastAsia"/>
                <w:lang w:val="en-US" w:eastAsia="zh-CN"/>
              </w:rPr>
              <w:t>Yes</w:t>
            </w:r>
            <w:proofErr w:type="gramEnd"/>
            <w:r>
              <w:rPr>
                <w:rFonts w:eastAsia="DengXian" w:hint="eastAsia"/>
                <w:lang w:val="en-US" w:eastAsia="zh-CN"/>
              </w:rPr>
              <w:t xml:space="preserve"> with comments</w:t>
            </w:r>
          </w:p>
        </w:tc>
        <w:tc>
          <w:tcPr>
            <w:tcW w:w="7080" w:type="dxa"/>
          </w:tcPr>
          <w:p w14:paraId="61799BA6" w14:textId="77777777" w:rsidR="0007717B" w:rsidRDefault="00F22638">
            <w:pPr>
              <w:rPr>
                <w:rFonts w:eastAsia="DengXian"/>
                <w:lang w:val="en-US" w:eastAsia="zh-CN"/>
              </w:rPr>
            </w:pPr>
            <w:r>
              <w:rPr>
                <w:rFonts w:eastAsia="DengXian" w:hint="eastAsia"/>
                <w:lang w:val="en-US" w:eastAsia="zh-CN"/>
              </w:rPr>
              <w:t>This can be done by configuring proper TCI states</w:t>
            </w:r>
          </w:p>
        </w:tc>
      </w:tr>
      <w:tr w:rsidR="0007717B" w14:paraId="5BD6234A" w14:textId="77777777" w:rsidTr="0024296C">
        <w:trPr>
          <w:gridAfter w:val="2"/>
          <w:wAfter w:w="14160" w:type="dxa"/>
        </w:trPr>
        <w:tc>
          <w:tcPr>
            <w:tcW w:w="1317" w:type="dxa"/>
          </w:tcPr>
          <w:p w14:paraId="07AE3236" w14:textId="77777777" w:rsidR="0007717B" w:rsidRDefault="00F22638">
            <w:pPr>
              <w:rPr>
                <w:rFonts w:eastAsia="Malgun Gothic"/>
                <w:lang w:eastAsia="ko-KR"/>
              </w:rPr>
            </w:pPr>
            <w:proofErr w:type="spellStart"/>
            <w:r>
              <w:rPr>
                <w:rFonts w:eastAsia="Malgun Gothic"/>
                <w:lang w:eastAsia="ko-KR"/>
              </w:rPr>
              <w:t>InterDigital</w:t>
            </w:r>
            <w:proofErr w:type="spellEnd"/>
          </w:p>
        </w:tc>
        <w:tc>
          <w:tcPr>
            <w:tcW w:w="1316" w:type="dxa"/>
          </w:tcPr>
          <w:p w14:paraId="40C8EC7A" w14:textId="77777777" w:rsidR="0007717B" w:rsidRDefault="00F22638">
            <w:pPr>
              <w:rPr>
                <w:rFonts w:eastAsia="Malgun Gothic"/>
                <w:lang w:eastAsia="ko-KR"/>
              </w:rPr>
            </w:pPr>
            <w:r>
              <w:rPr>
                <w:rFonts w:eastAsia="Malgun Gothic"/>
                <w:lang w:eastAsia="ko-KR"/>
              </w:rPr>
              <w:t>Wait for RAN1</w:t>
            </w:r>
          </w:p>
        </w:tc>
        <w:tc>
          <w:tcPr>
            <w:tcW w:w="7080" w:type="dxa"/>
          </w:tcPr>
          <w:p w14:paraId="7724DA43" w14:textId="77777777" w:rsidR="0007717B" w:rsidRDefault="0007717B">
            <w:pPr>
              <w:rPr>
                <w:rFonts w:eastAsia="DengXian"/>
              </w:rPr>
            </w:pPr>
          </w:p>
        </w:tc>
      </w:tr>
      <w:tr w:rsidR="0007717B" w14:paraId="7854C63B" w14:textId="77777777" w:rsidTr="0024296C">
        <w:trPr>
          <w:gridAfter w:val="2"/>
          <w:wAfter w:w="14160" w:type="dxa"/>
        </w:trPr>
        <w:tc>
          <w:tcPr>
            <w:tcW w:w="1317" w:type="dxa"/>
          </w:tcPr>
          <w:p w14:paraId="4114BDE7" w14:textId="77777777" w:rsidR="0007717B" w:rsidRDefault="00F22638">
            <w:pPr>
              <w:rPr>
                <w:rFonts w:eastAsia="Malgun Gothic"/>
                <w:lang w:eastAsia="ko-KR"/>
              </w:rPr>
            </w:pPr>
            <w:r>
              <w:rPr>
                <w:rFonts w:eastAsia="Malgun Gothic"/>
                <w:lang w:eastAsia="ko-KR"/>
              </w:rPr>
              <w:t>Qualcomm</w:t>
            </w:r>
          </w:p>
        </w:tc>
        <w:tc>
          <w:tcPr>
            <w:tcW w:w="1316" w:type="dxa"/>
          </w:tcPr>
          <w:p w14:paraId="53C60F99" w14:textId="77777777" w:rsidR="0007717B" w:rsidRDefault="00F22638">
            <w:pPr>
              <w:rPr>
                <w:rFonts w:eastAsia="Malgun Gothic"/>
                <w:lang w:eastAsia="ko-KR"/>
              </w:rPr>
            </w:pPr>
            <w:r>
              <w:rPr>
                <w:rFonts w:eastAsia="Malgun Gothic"/>
                <w:lang w:eastAsia="ko-KR"/>
              </w:rPr>
              <w:t>Ok to check with RAN1</w:t>
            </w:r>
          </w:p>
        </w:tc>
        <w:tc>
          <w:tcPr>
            <w:tcW w:w="7080" w:type="dxa"/>
          </w:tcPr>
          <w:p w14:paraId="705141C3" w14:textId="77777777" w:rsidR="0007717B" w:rsidRDefault="0007717B">
            <w:pPr>
              <w:rPr>
                <w:rFonts w:eastAsia="DengXian"/>
              </w:rPr>
            </w:pPr>
          </w:p>
        </w:tc>
      </w:tr>
      <w:tr w:rsidR="0007717B" w14:paraId="464A61DC" w14:textId="77777777" w:rsidTr="0024296C">
        <w:trPr>
          <w:gridAfter w:val="2"/>
          <w:wAfter w:w="14160" w:type="dxa"/>
        </w:trPr>
        <w:tc>
          <w:tcPr>
            <w:tcW w:w="1317" w:type="dxa"/>
          </w:tcPr>
          <w:p w14:paraId="6745B0F4" w14:textId="77777777" w:rsidR="0007717B" w:rsidRDefault="00F22638">
            <w:pPr>
              <w:rPr>
                <w:rFonts w:eastAsia="SimSun"/>
                <w:lang w:val="en-US" w:eastAsia="ko-KR"/>
              </w:rPr>
            </w:pPr>
            <w:proofErr w:type="spellStart"/>
            <w:r>
              <w:rPr>
                <w:rFonts w:eastAsia="SimSun" w:hint="eastAsia"/>
                <w:lang w:val="en-US" w:eastAsia="zh-CN"/>
              </w:rPr>
              <w:t>Transsion</w:t>
            </w:r>
            <w:proofErr w:type="spellEnd"/>
          </w:p>
        </w:tc>
        <w:tc>
          <w:tcPr>
            <w:tcW w:w="1316" w:type="dxa"/>
          </w:tcPr>
          <w:p w14:paraId="77A273A7" w14:textId="77777777" w:rsidR="0007717B" w:rsidRDefault="00F22638">
            <w:pPr>
              <w:rPr>
                <w:rFonts w:eastAsia="SimSun"/>
                <w:lang w:val="en-US" w:eastAsia="zh-CN"/>
              </w:rPr>
            </w:pPr>
            <w:r>
              <w:rPr>
                <w:rFonts w:eastAsia="SimSun" w:hint="eastAsia"/>
                <w:lang w:val="en-US" w:eastAsia="zh-CN"/>
              </w:rPr>
              <w:t>No</w:t>
            </w:r>
          </w:p>
        </w:tc>
        <w:tc>
          <w:tcPr>
            <w:tcW w:w="7080" w:type="dxa"/>
          </w:tcPr>
          <w:p w14:paraId="2E3BC6E7" w14:textId="77777777" w:rsidR="0007717B" w:rsidRDefault="0007717B">
            <w:pPr>
              <w:rPr>
                <w:rFonts w:eastAsia="DengXian"/>
                <w:lang w:val="en-US" w:eastAsia="zh-CN"/>
              </w:rPr>
            </w:pPr>
          </w:p>
        </w:tc>
      </w:tr>
      <w:tr w:rsidR="0024296C" w14:paraId="6296B0E4" w14:textId="77777777" w:rsidTr="0024296C">
        <w:trPr>
          <w:gridAfter w:val="2"/>
          <w:wAfter w:w="14160" w:type="dxa"/>
        </w:trPr>
        <w:tc>
          <w:tcPr>
            <w:tcW w:w="1317" w:type="dxa"/>
          </w:tcPr>
          <w:p w14:paraId="2E991BE0" w14:textId="77777777" w:rsidR="0024296C" w:rsidRDefault="0024296C" w:rsidP="008621B8">
            <w:pPr>
              <w:rPr>
                <w:rFonts w:eastAsia="SimSun"/>
                <w:lang w:val="en-US" w:eastAsia="zh-CN"/>
              </w:rPr>
            </w:pPr>
            <w:proofErr w:type="spellStart"/>
            <w:r w:rsidRPr="0024296C">
              <w:rPr>
                <w:rFonts w:eastAsia="DengXian" w:hint="eastAsia"/>
                <w:lang w:val="en-US" w:eastAsia="zh-CN"/>
              </w:rPr>
              <w:t>A</w:t>
            </w:r>
            <w:r w:rsidRPr="0024296C">
              <w:rPr>
                <w:rFonts w:eastAsia="DengXian"/>
                <w:lang w:val="en-US" w:eastAsia="zh-CN"/>
              </w:rPr>
              <w:t>SUSTeK</w:t>
            </w:r>
            <w:proofErr w:type="spellEnd"/>
          </w:p>
        </w:tc>
        <w:tc>
          <w:tcPr>
            <w:tcW w:w="1316" w:type="dxa"/>
          </w:tcPr>
          <w:p w14:paraId="42CF29E1" w14:textId="77777777" w:rsidR="0024296C" w:rsidRDefault="00866CD0" w:rsidP="008621B8">
            <w:pPr>
              <w:rPr>
                <w:rFonts w:eastAsia="SimSun"/>
                <w:lang w:val="en-US" w:eastAsia="zh-CN"/>
              </w:rPr>
            </w:pPr>
            <w:r>
              <w:rPr>
                <w:rFonts w:eastAsiaTheme="minorEastAsia"/>
              </w:rPr>
              <w:t>Up to RAN1</w:t>
            </w:r>
          </w:p>
        </w:tc>
        <w:tc>
          <w:tcPr>
            <w:tcW w:w="7080" w:type="dxa"/>
          </w:tcPr>
          <w:p w14:paraId="20867DD9" w14:textId="77777777" w:rsidR="0024296C" w:rsidRDefault="0024296C" w:rsidP="008621B8">
            <w:pPr>
              <w:rPr>
                <w:rFonts w:eastAsia="DengXian"/>
              </w:rPr>
            </w:pPr>
          </w:p>
        </w:tc>
      </w:tr>
      <w:tr w:rsidR="00FA665C" w14:paraId="5568AD97" w14:textId="77777777" w:rsidTr="00FA665C">
        <w:trPr>
          <w:gridAfter w:val="2"/>
          <w:wAfter w:w="14160" w:type="dxa"/>
        </w:trPr>
        <w:tc>
          <w:tcPr>
            <w:tcW w:w="1317" w:type="dxa"/>
          </w:tcPr>
          <w:p w14:paraId="373E50EF" w14:textId="77777777" w:rsidR="00FA665C" w:rsidRDefault="00FA665C" w:rsidP="00DC40BA">
            <w:pPr>
              <w:rPr>
                <w:rFonts w:eastAsia="SimSun"/>
                <w:lang w:val="en-US" w:eastAsia="zh-CN"/>
              </w:rPr>
            </w:pPr>
            <w:r>
              <w:rPr>
                <w:rFonts w:eastAsia="SimSun"/>
                <w:lang w:val="en-US" w:eastAsia="zh-CN"/>
              </w:rPr>
              <w:t>Intel</w:t>
            </w:r>
          </w:p>
        </w:tc>
        <w:tc>
          <w:tcPr>
            <w:tcW w:w="1316" w:type="dxa"/>
          </w:tcPr>
          <w:p w14:paraId="6CB3AEE6" w14:textId="77777777" w:rsidR="00FA665C" w:rsidRDefault="00FA665C" w:rsidP="00DC40BA">
            <w:pPr>
              <w:rPr>
                <w:rFonts w:eastAsia="SimSun"/>
                <w:lang w:val="en-US" w:eastAsia="zh-CN"/>
              </w:rPr>
            </w:pPr>
            <w:r>
              <w:rPr>
                <w:rFonts w:eastAsia="Malgun Gothic"/>
                <w:lang w:eastAsia="ko-KR"/>
              </w:rPr>
              <w:t>Wait for RAN1</w:t>
            </w:r>
          </w:p>
        </w:tc>
        <w:tc>
          <w:tcPr>
            <w:tcW w:w="7080" w:type="dxa"/>
          </w:tcPr>
          <w:p w14:paraId="444991BC" w14:textId="77777777" w:rsidR="00FA665C" w:rsidRDefault="00FA665C" w:rsidP="00DC40BA">
            <w:pPr>
              <w:rPr>
                <w:rFonts w:eastAsia="DengXian"/>
                <w:lang w:val="en-US" w:eastAsia="zh-CN"/>
              </w:rPr>
            </w:pPr>
          </w:p>
        </w:tc>
      </w:tr>
      <w:tr w:rsidR="005D5B60" w14:paraId="1BE78C56" w14:textId="77777777" w:rsidTr="00FA665C">
        <w:trPr>
          <w:gridAfter w:val="2"/>
          <w:wAfter w:w="14160" w:type="dxa"/>
        </w:trPr>
        <w:tc>
          <w:tcPr>
            <w:tcW w:w="1317" w:type="dxa"/>
          </w:tcPr>
          <w:p w14:paraId="3C01B48B" w14:textId="68C9FE23" w:rsidR="005D5B60" w:rsidRDefault="005D5B60" w:rsidP="005D5B60">
            <w:pPr>
              <w:rPr>
                <w:rFonts w:eastAsia="SimSun"/>
                <w:lang w:val="en-US" w:eastAsia="zh-CN"/>
              </w:rPr>
            </w:pPr>
            <w:r>
              <w:rPr>
                <w:rFonts w:eastAsia="SimSun"/>
                <w:lang w:eastAsia="zh-CN"/>
              </w:rPr>
              <w:t>Nokia</w:t>
            </w:r>
          </w:p>
        </w:tc>
        <w:tc>
          <w:tcPr>
            <w:tcW w:w="1316" w:type="dxa"/>
          </w:tcPr>
          <w:p w14:paraId="28780FA4" w14:textId="282780DF" w:rsidR="005D5B60" w:rsidRDefault="005D5B60" w:rsidP="005D5B60">
            <w:pPr>
              <w:rPr>
                <w:rFonts w:eastAsia="Malgun Gothic"/>
                <w:lang w:eastAsia="ko-KR"/>
              </w:rPr>
            </w:pPr>
            <w:r>
              <w:rPr>
                <w:rFonts w:eastAsia="SimSun"/>
                <w:lang w:eastAsia="zh-CN"/>
              </w:rPr>
              <w:t>No</w:t>
            </w:r>
          </w:p>
        </w:tc>
        <w:tc>
          <w:tcPr>
            <w:tcW w:w="7080" w:type="dxa"/>
          </w:tcPr>
          <w:p w14:paraId="20FCC392" w14:textId="77777777" w:rsidR="005D5B60" w:rsidRDefault="005D5B60" w:rsidP="005D5B60">
            <w:pPr>
              <w:rPr>
                <w:rFonts w:eastAsia="DengXian"/>
                <w:lang w:val="en-US" w:eastAsia="zh-CN"/>
              </w:rPr>
            </w:pPr>
          </w:p>
        </w:tc>
      </w:tr>
      <w:tr w:rsidR="00820FAC" w14:paraId="7BE63D74" w14:textId="77777777" w:rsidTr="00FA665C">
        <w:trPr>
          <w:gridAfter w:val="2"/>
          <w:wAfter w:w="14160" w:type="dxa"/>
        </w:trPr>
        <w:tc>
          <w:tcPr>
            <w:tcW w:w="1317" w:type="dxa"/>
          </w:tcPr>
          <w:p w14:paraId="6EAABC26" w14:textId="5AAC3EA9" w:rsidR="00820FAC" w:rsidRDefault="00820FAC" w:rsidP="00820FAC">
            <w:pPr>
              <w:rPr>
                <w:rFonts w:eastAsia="SimSun"/>
                <w:lang w:eastAsia="zh-CN"/>
              </w:rPr>
            </w:pPr>
            <w:r>
              <w:rPr>
                <w:rFonts w:eastAsia="SimSun"/>
                <w:lang w:val="en-US" w:eastAsia="zh-CN"/>
              </w:rPr>
              <w:t>Continental</w:t>
            </w:r>
          </w:p>
        </w:tc>
        <w:tc>
          <w:tcPr>
            <w:tcW w:w="1316" w:type="dxa"/>
          </w:tcPr>
          <w:p w14:paraId="2700F518" w14:textId="1CECBEED" w:rsidR="00820FAC" w:rsidRDefault="00820FAC" w:rsidP="00820FAC">
            <w:pPr>
              <w:rPr>
                <w:rFonts w:eastAsia="SimSun"/>
                <w:lang w:eastAsia="zh-CN"/>
              </w:rPr>
            </w:pPr>
            <w:r>
              <w:rPr>
                <w:rFonts w:eastAsia="Malgun Gothic"/>
                <w:lang w:eastAsia="ko-KR"/>
              </w:rPr>
              <w:t>Up to RAN1</w:t>
            </w:r>
          </w:p>
        </w:tc>
        <w:tc>
          <w:tcPr>
            <w:tcW w:w="7080" w:type="dxa"/>
          </w:tcPr>
          <w:p w14:paraId="6AC753C9" w14:textId="4165424B" w:rsidR="00820FAC" w:rsidRDefault="00820FAC" w:rsidP="00820FAC">
            <w:pPr>
              <w:rPr>
                <w:rFonts w:eastAsia="DengXian"/>
                <w:lang w:val="en-US" w:eastAsia="zh-CN"/>
              </w:rPr>
            </w:pPr>
            <w:r>
              <w:rPr>
                <w:rFonts w:eastAsia="DengXian"/>
                <w:lang w:val="en-US" w:eastAsia="zh-CN"/>
              </w:rPr>
              <w:t>As this is RAN1 scope, send LS to RAN1 and ask for RAN1’s view.</w:t>
            </w:r>
          </w:p>
        </w:tc>
      </w:tr>
      <w:tr w:rsidR="008E3DF7" w14:paraId="179B0C58" w14:textId="77777777" w:rsidTr="00FA665C">
        <w:trPr>
          <w:gridAfter w:val="2"/>
          <w:wAfter w:w="14160" w:type="dxa"/>
        </w:trPr>
        <w:tc>
          <w:tcPr>
            <w:tcW w:w="1317" w:type="dxa"/>
          </w:tcPr>
          <w:p w14:paraId="53F4815B" w14:textId="484EC188" w:rsidR="008E3DF7" w:rsidRDefault="008E3DF7" w:rsidP="00820FAC">
            <w:pPr>
              <w:rPr>
                <w:rFonts w:eastAsia="SimSun"/>
                <w:lang w:val="en-US" w:eastAsia="zh-CN"/>
              </w:rPr>
            </w:pPr>
            <w:r>
              <w:rPr>
                <w:rFonts w:eastAsia="SimSun"/>
                <w:lang w:val="en-US" w:eastAsia="zh-CN"/>
              </w:rPr>
              <w:t>Sequans</w:t>
            </w:r>
          </w:p>
        </w:tc>
        <w:tc>
          <w:tcPr>
            <w:tcW w:w="1316" w:type="dxa"/>
          </w:tcPr>
          <w:p w14:paraId="661367AF" w14:textId="401A7E80" w:rsidR="008E3DF7" w:rsidRDefault="008E3DF7" w:rsidP="00820FAC">
            <w:pPr>
              <w:rPr>
                <w:rFonts w:eastAsia="Malgun Gothic"/>
                <w:lang w:eastAsia="ko-KR"/>
              </w:rPr>
            </w:pPr>
            <w:r>
              <w:rPr>
                <w:rFonts w:eastAsia="Malgun Gothic"/>
                <w:lang w:eastAsia="ko-KR"/>
              </w:rPr>
              <w:t>Up to RAN1</w:t>
            </w:r>
          </w:p>
        </w:tc>
        <w:tc>
          <w:tcPr>
            <w:tcW w:w="7080" w:type="dxa"/>
          </w:tcPr>
          <w:p w14:paraId="117D866F" w14:textId="77777777" w:rsidR="008E3DF7" w:rsidRDefault="008E3DF7" w:rsidP="00820FAC">
            <w:pPr>
              <w:rPr>
                <w:rFonts w:eastAsia="DengXian"/>
                <w:lang w:val="en-US" w:eastAsia="zh-CN"/>
              </w:rPr>
            </w:pPr>
          </w:p>
        </w:tc>
      </w:tr>
      <w:tr w:rsidR="00C438C9" w14:paraId="030E08D0" w14:textId="77777777" w:rsidTr="00FA665C">
        <w:trPr>
          <w:gridAfter w:val="2"/>
          <w:wAfter w:w="14160" w:type="dxa"/>
        </w:trPr>
        <w:tc>
          <w:tcPr>
            <w:tcW w:w="1317" w:type="dxa"/>
          </w:tcPr>
          <w:p w14:paraId="46747CFF" w14:textId="668FDFA6" w:rsidR="00C438C9" w:rsidRDefault="00C438C9" w:rsidP="00C438C9">
            <w:pPr>
              <w:rPr>
                <w:rFonts w:eastAsia="SimSun"/>
                <w:lang w:val="en-US" w:eastAsia="zh-CN"/>
              </w:rPr>
            </w:pPr>
            <w:r>
              <w:rPr>
                <w:rFonts w:eastAsia="SimSun"/>
                <w:lang w:val="en-US" w:eastAsia="zh-CN"/>
              </w:rPr>
              <w:t>Ericsson</w:t>
            </w:r>
          </w:p>
        </w:tc>
        <w:tc>
          <w:tcPr>
            <w:tcW w:w="1316" w:type="dxa"/>
          </w:tcPr>
          <w:p w14:paraId="7DEC12E2" w14:textId="3883C696" w:rsidR="00C438C9" w:rsidRDefault="00C438C9" w:rsidP="00C438C9">
            <w:pPr>
              <w:rPr>
                <w:rFonts w:eastAsia="Malgun Gothic"/>
                <w:lang w:eastAsia="ko-KR"/>
              </w:rPr>
            </w:pPr>
            <w:r>
              <w:rPr>
                <w:rFonts w:eastAsia="SimSun"/>
                <w:lang w:val="en-US" w:eastAsia="zh-CN"/>
              </w:rPr>
              <w:t>Postpone</w:t>
            </w:r>
          </w:p>
        </w:tc>
        <w:tc>
          <w:tcPr>
            <w:tcW w:w="7080" w:type="dxa"/>
          </w:tcPr>
          <w:p w14:paraId="649D568B" w14:textId="77777777" w:rsidR="00C438C9" w:rsidRDefault="00C438C9" w:rsidP="00C438C9">
            <w:pPr>
              <w:rPr>
                <w:rFonts w:eastAsia="DengXian"/>
                <w:lang w:val="en-US" w:eastAsia="zh-CN"/>
              </w:rPr>
            </w:pPr>
          </w:p>
        </w:tc>
      </w:tr>
      <w:tr w:rsidR="005B6361" w14:paraId="364C9A8B" w14:textId="77777777" w:rsidTr="00FA665C">
        <w:trPr>
          <w:gridAfter w:val="2"/>
          <w:wAfter w:w="14160" w:type="dxa"/>
        </w:trPr>
        <w:tc>
          <w:tcPr>
            <w:tcW w:w="1317" w:type="dxa"/>
          </w:tcPr>
          <w:p w14:paraId="508E3D51" w14:textId="0D83EB21" w:rsidR="005B6361" w:rsidRDefault="005B6361" w:rsidP="005B6361">
            <w:pPr>
              <w:rPr>
                <w:rFonts w:eastAsia="SimSun"/>
                <w:lang w:val="en-US" w:eastAsia="zh-CN"/>
              </w:rPr>
            </w:pPr>
            <w:r>
              <w:rPr>
                <w:rFonts w:eastAsia="Malgun Gothic" w:hint="eastAsia"/>
                <w:lang w:val="en-US" w:eastAsia="ko-KR"/>
              </w:rPr>
              <w:t>L</w:t>
            </w:r>
            <w:r>
              <w:rPr>
                <w:rFonts w:eastAsia="Malgun Gothic"/>
                <w:lang w:val="en-US" w:eastAsia="ko-KR"/>
              </w:rPr>
              <w:t>GE</w:t>
            </w:r>
          </w:p>
        </w:tc>
        <w:tc>
          <w:tcPr>
            <w:tcW w:w="1316" w:type="dxa"/>
          </w:tcPr>
          <w:p w14:paraId="7BD31C11" w14:textId="18E01600" w:rsidR="005B6361" w:rsidRDefault="005B6361" w:rsidP="005B6361">
            <w:pPr>
              <w:rPr>
                <w:rFonts w:eastAsia="SimSun"/>
                <w:lang w:val="en-US" w:eastAsia="zh-CN"/>
              </w:rPr>
            </w:pPr>
            <w:r>
              <w:rPr>
                <w:rFonts w:eastAsia="Malgun Gothic" w:hint="eastAsia"/>
                <w:lang w:val="en-US" w:eastAsia="ko-KR"/>
              </w:rPr>
              <w:t>U</w:t>
            </w:r>
            <w:r>
              <w:rPr>
                <w:rFonts w:eastAsia="Malgun Gothic"/>
                <w:lang w:val="en-US" w:eastAsia="ko-KR"/>
              </w:rPr>
              <w:t>p to RAN1</w:t>
            </w:r>
          </w:p>
        </w:tc>
        <w:tc>
          <w:tcPr>
            <w:tcW w:w="7080" w:type="dxa"/>
          </w:tcPr>
          <w:p w14:paraId="6CE8B3F4" w14:textId="77777777" w:rsidR="005B6361" w:rsidRDefault="005B6361" w:rsidP="005B6361">
            <w:pPr>
              <w:rPr>
                <w:rFonts w:eastAsia="DengXian"/>
                <w:lang w:val="en-US" w:eastAsia="zh-CN"/>
              </w:rPr>
            </w:pPr>
          </w:p>
        </w:tc>
      </w:tr>
    </w:tbl>
    <w:p w14:paraId="4A0D0A79" w14:textId="60A9ADD8" w:rsidR="0007717B" w:rsidRDefault="0007717B">
      <w:pPr>
        <w:rPr>
          <w:ins w:id="240" w:author="Samsung (Shiyang Leng)" w:date="2023-04-24T13:21:00Z"/>
        </w:rPr>
      </w:pPr>
    </w:p>
    <w:p w14:paraId="687F26F6" w14:textId="6D2E35DC" w:rsidR="00846D52" w:rsidRDefault="00846D52">
      <w:pPr>
        <w:rPr>
          <w:ins w:id="241" w:author="Samsung (Shiyang Leng)" w:date="2023-04-24T13:21:00Z"/>
        </w:rPr>
      </w:pPr>
      <w:ins w:id="242" w:author="Samsung (Shiyang Leng)" w:date="2023-04-24T13:21:00Z">
        <w:r w:rsidRPr="00425678">
          <w:rPr>
            <w:highlight w:val="magenta"/>
          </w:rPr>
          <w:t>Summary</w:t>
        </w:r>
        <w:r>
          <w:t xml:space="preserve">: </w:t>
        </w:r>
      </w:ins>
    </w:p>
    <w:p w14:paraId="20D5190F" w14:textId="679B45B9" w:rsidR="00846D52" w:rsidRDefault="00425678">
      <w:ins w:id="243" w:author="Samsung (Shiyang Leng)" w:date="2023-04-24T13:22:00Z">
        <w:r>
          <w:t xml:space="preserve">As this is more RAN1 scope, </w:t>
        </w:r>
      </w:ins>
      <w:ins w:id="244" w:author="Samsung (Shiyang Leng)" w:date="2023-04-24T13:23:00Z">
        <w:r>
          <w:t xml:space="preserve">whether </w:t>
        </w:r>
        <w:r w:rsidRPr="00425678">
          <w:t>beam indication can be provided in RACH-less HO command for UE to monitor PDCCH</w:t>
        </w:r>
        <w:r>
          <w:t xml:space="preserve"> is up to RAN1.</w:t>
        </w:r>
      </w:ins>
    </w:p>
    <w:p w14:paraId="71579028" w14:textId="77777777" w:rsidR="0007717B" w:rsidRDefault="00F22638">
      <w:r>
        <w:t xml:space="preserve">Another issue is about power control. For initial UL transmission by dynamic grant, assuming DCI can </w:t>
      </w:r>
      <w:proofErr w:type="gramStart"/>
      <w:r>
        <w:t>indicates  power</w:t>
      </w:r>
      <w:proofErr w:type="gramEnd"/>
      <w:r>
        <w:t xml:space="preserve"> control parameters, UE follows the indicated parameters to adjust the transmission power. For initial UL transmission using </w:t>
      </w:r>
      <w:proofErr w:type="spellStart"/>
      <w:r>
        <w:t>preallocated</w:t>
      </w:r>
      <w:proofErr w:type="spellEnd"/>
      <w:r>
        <w:t xml:space="preserve"> grant, the first option to be consider is to follow LTE principle, where the power control follows the rules specified for PUSCH scheduled by Random access grant. Another option, considering the pre-allocated grant can be seen as a special type of configured-grant, is to consider the power control mechanism used for PUSCH scheduled by configured grant.</w:t>
      </w:r>
    </w:p>
    <w:p w14:paraId="47424452" w14:textId="77777777" w:rsidR="0007717B" w:rsidRDefault="00F22638">
      <w:pPr>
        <w:rPr>
          <w:b/>
        </w:rPr>
      </w:pPr>
      <w:r>
        <w:rPr>
          <w:rFonts w:cs="Arial"/>
          <w:b/>
          <w:bCs/>
        </w:rPr>
        <w:t>Q</w:t>
      </w:r>
      <w:r>
        <w:rPr>
          <w:rFonts w:eastAsia="SimSun" w:cs="Arial"/>
          <w:b/>
          <w:bCs/>
          <w:lang w:val="en-US"/>
        </w:rPr>
        <w:t>8</w:t>
      </w:r>
      <w:r>
        <w:rPr>
          <w:rFonts w:cs="Arial"/>
          <w:b/>
          <w:bCs/>
        </w:rPr>
        <w:t xml:space="preserve">) Do you agree </w:t>
      </w:r>
      <w:r>
        <w:rPr>
          <w:b/>
        </w:rPr>
        <w:t xml:space="preserve">for power control of initial UL transmission using </w:t>
      </w:r>
      <w:proofErr w:type="spellStart"/>
      <w:r>
        <w:rPr>
          <w:b/>
        </w:rPr>
        <w:t>preallocated</w:t>
      </w:r>
      <w:proofErr w:type="spellEnd"/>
      <w:r>
        <w:rPr>
          <w:b/>
        </w:rPr>
        <w:t xml:space="preserve"> grant</w:t>
      </w:r>
      <w:r>
        <w:t xml:space="preserve"> </w:t>
      </w:r>
      <w:r>
        <w:rPr>
          <w:b/>
        </w:rPr>
        <w:t>following options can be considered from RAN2 perspective? Which option is preferred?</w:t>
      </w:r>
    </w:p>
    <w:p w14:paraId="5443C5F2" w14:textId="77777777" w:rsidR="0007717B" w:rsidRDefault="00F22638">
      <w:pPr>
        <w:spacing w:after="0"/>
        <w:rPr>
          <w:b/>
        </w:rPr>
      </w:pPr>
      <w:r>
        <w:rPr>
          <w:b/>
        </w:rPr>
        <w:t>Option 1: Follow the power control rule applied for PUSCH scheduled by RAR</w:t>
      </w:r>
    </w:p>
    <w:p w14:paraId="470DABAE" w14:textId="77777777" w:rsidR="0007717B" w:rsidRDefault="00F22638">
      <w:pPr>
        <w:spacing w:after="0"/>
        <w:rPr>
          <w:b/>
        </w:rPr>
      </w:pPr>
      <w:r>
        <w:rPr>
          <w:b/>
        </w:rPr>
        <w:t>Option 2: Follow the power control rule applied for PUSCH scheduled by configured grant</w:t>
      </w:r>
    </w:p>
    <w:p w14:paraId="72801916" w14:textId="77777777" w:rsidR="0007717B" w:rsidRDefault="00F22638">
      <w:pPr>
        <w:spacing w:after="0"/>
        <w:rPr>
          <w:b/>
        </w:rPr>
      </w:pPr>
      <w:r>
        <w:rPr>
          <w:b/>
        </w:rPr>
        <w:t>Option 3: others</w:t>
      </w:r>
    </w:p>
    <w:p w14:paraId="374F49E5" w14:textId="77777777" w:rsidR="0007717B" w:rsidRDefault="0007717B">
      <w:pPr>
        <w:spacing w:after="0"/>
        <w:rPr>
          <w:b/>
        </w:rPr>
      </w:pPr>
    </w:p>
    <w:tbl>
      <w:tblPr>
        <w:tblStyle w:val="TableGrid"/>
        <w:tblW w:w="9713" w:type="dxa"/>
        <w:tblLayout w:type="fixed"/>
        <w:tblLook w:val="04A0" w:firstRow="1" w:lastRow="0" w:firstColumn="1" w:lastColumn="0" w:noHBand="0" w:noVBand="1"/>
      </w:tblPr>
      <w:tblGrid>
        <w:gridCol w:w="1317"/>
        <w:gridCol w:w="1316"/>
        <w:gridCol w:w="7080"/>
      </w:tblGrid>
      <w:tr w:rsidR="0007717B" w14:paraId="1A1DE281" w14:textId="77777777">
        <w:tc>
          <w:tcPr>
            <w:tcW w:w="1317" w:type="dxa"/>
            <w:shd w:val="clear" w:color="auto" w:fill="E7E6E6" w:themeFill="background2"/>
          </w:tcPr>
          <w:p w14:paraId="77D2950E" w14:textId="77777777" w:rsidR="0007717B" w:rsidRDefault="00F22638">
            <w:pPr>
              <w:jc w:val="center"/>
              <w:rPr>
                <w:b/>
                <w:lang w:eastAsia="sv-SE"/>
              </w:rPr>
            </w:pPr>
            <w:r>
              <w:rPr>
                <w:b/>
                <w:lang w:eastAsia="sv-SE"/>
              </w:rPr>
              <w:t>Company</w:t>
            </w:r>
          </w:p>
        </w:tc>
        <w:tc>
          <w:tcPr>
            <w:tcW w:w="1316" w:type="dxa"/>
            <w:shd w:val="clear" w:color="auto" w:fill="E7E6E6" w:themeFill="background2"/>
          </w:tcPr>
          <w:p w14:paraId="64AD2322" w14:textId="77777777" w:rsidR="0007717B" w:rsidRDefault="00F22638">
            <w:pPr>
              <w:jc w:val="center"/>
              <w:rPr>
                <w:rFonts w:eastAsiaTheme="minorEastAsia"/>
                <w:b/>
              </w:rPr>
            </w:pPr>
            <w:r>
              <w:rPr>
                <w:rFonts w:eastAsiaTheme="minorEastAsia"/>
                <w:b/>
              </w:rPr>
              <w:t>Option(s)</w:t>
            </w:r>
          </w:p>
        </w:tc>
        <w:tc>
          <w:tcPr>
            <w:tcW w:w="7080" w:type="dxa"/>
            <w:shd w:val="clear" w:color="auto" w:fill="E7E6E6" w:themeFill="background2"/>
          </w:tcPr>
          <w:p w14:paraId="6129C2AA" w14:textId="77777777" w:rsidR="0007717B" w:rsidRDefault="00F22638">
            <w:pPr>
              <w:jc w:val="center"/>
              <w:rPr>
                <w:b/>
                <w:i/>
                <w:iCs/>
                <w:lang w:eastAsia="sv-SE"/>
              </w:rPr>
            </w:pPr>
            <w:r>
              <w:rPr>
                <w:b/>
                <w:lang w:eastAsia="sv-SE"/>
              </w:rPr>
              <w:t>Comments (e.g., other solution)</w:t>
            </w:r>
          </w:p>
        </w:tc>
      </w:tr>
      <w:tr w:rsidR="0007717B" w14:paraId="014C6F90" w14:textId="77777777">
        <w:tc>
          <w:tcPr>
            <w:tcW w:w="1317" w:type="dxa"/>
          </w:tcPr>
          <w:p w14:paraId="0787342D" w14:textId="77777777" w:rsidR="0007717B" w:rsidRDefault="00F22638">
            <w:pPr>
              <w:rPr>
                <w:rFonts w:eastAsiaTheme="minorEastAsia"/>
                <w:lang w:eastAsia="zh-CN"/>
              </w:rPr>
            </w:pPr>
            <w:r>
              <w:rPr>
                <w:rFonts w:eastAsiaTheme="minorEastAsia" w:hint="eastAsia"/>
                <w:lang w:eastAsia="zh-CN"/>
              </w:rPr>
              <w:lastRenderedPageBreak/>
              <w:t>CATT</w:t>
            </w:r>
          </w:p>
        </w:tc>
        <w:tc>
          <w:tcPr>
            <w:tcW w:w="1316" w:type="dxa"/>
          </w:tcPr>
          <w:p w14:paraId="68E9567F" w14:textId="77777777" w:rsidR="0007717B" w:rsidRDefault="00F22638">
            <w:pPr>
              <w:rPr>
                <w:rFonts w:eastAsiaTheme="minorEastAsia"/>
                <w:lang w:eastAsia="zh-CN"/>
              </w:rPr>
            </w:pPr>
            <w:r>
              <w:rPr>
                <w:rFonts w:eastAsiaTheme="minorEastAsia"/>
                <w:lang w:eastAsia="zh-CN"/>
              </w:rPr>
              <w:t>O</w:t>
            </w:r>
            <w:r>
              <w:rPr>
                <w:rFonts w:eastAsiaTheme="minorEastAsia" w:hint="eastAsia"/>
                <w:lang w:eastAsia="zh-CN"/>
              </w:rPr>
              <w:t>thers</w:t>
            </w:r>
          </w:p>
        </w:tc>
        <w:tc>
          <w:tcPr>
            <w:tcW w:w="7080" w:type="dxa"/>
          </w:tcPr>
          <w:p w14:paraId="5AA83029" w14:textId="77777777" w:rsidR="0007717B" w:rsidRDefault="00F22638">
            <w:pPr>
              <w:rPr>
                <w:rFonts w:eastAsiaTheme="minorEastAsia"/>
                <w:lang w:eastAsia="zh-CN"/>
              </w:rPr>
            </w:pPr>
            <w:r>
              <w:rPr>
                <w:rFonts w:eastAsiaTheme="minorEastAsia" w:hint="eastAsia"/>
                <w:lang w:eastAsia="zh-CN"/>
              </w:rPr>
              <w:t>We think this can follow LTE but this is in RAN1</w:t>
            </w:r>
            <w:r>
              <w:rPr>
                <w:rFonts w:eastAsiaTheme="minorEastAsia"/>
                <w:lang w:eastAsia="zh-CN"/>
              </w:rPr>
              <w:t xml:space="preserve"> scope</w:t>
            </w:r>
            <w:r>
              <w:rPr>
                <w:rFonts w:eastAsiaTheme="minorEastAsia" w:hint="eastAsia"/>
                <w:lang w:eastAsia="zh-CN"/>
              </w:rPr>
              <w:t>.</w:t>
            </w:r>
          </w:p>
        </w:tc>
      </w:tr>
      <w:tr w:rsidR="0007717B" w14:paraId="106C4754" w14:textId="77777777">
        <w:tc>
          <w:tcPr>
            <w:tcW w:w="1317" w:type="dxa"/>
          </w:tcPr>
          <w:p w14:paraId="6C60928B" w14:textId="77777777" w:rsidR="0007717B" w:rsidRDefault="00F22638">
            <w:pPr>
              <w:rPr>
                <w:rFonts w:eastAsiaTheme="minorEastAsia"/>
                <w:lang w:eastAsia="zh-CN"/>
              </w:rPr>
            </w:pPr>
            <w:r>
              <w:rPr>
                <w:rFonts w:eastAsiaTheme="minorEastAsia" w:hint="eastAsia"/>
                <w:lang w:eastAsia="zh-CN"/>
              </w:rPr>
              <w:t>v</w:t>
            </w:r>
            <w:r>
              <w:rPr>
                <w:rFonts w:eastAsiaTheme="minorEastAsia"/>
                <w:lang w:eastAsia="zh-CN"/>
              </w:rPr>
              <w:t>ivo</w:t>
            </w:r>
          </w:p>
        </w:tc>
        <w:tc>
          <w:tcPr>
            <w:tcW w:w="1316" w:type="dxa"/>
          </w:tcPr>
          <w:p w14:paraId="4FE2D748" w14:textId="77777777" w:rsidR="0007717B" w:rsidRDefault="00F22638">
            <w:pPr>
              <w:rPr>
                <w:rFonts w:eastAsiaTheme="minorEastAsia"/>
                <w:lang w:eastAsia="zh-CN"/>
              </w:rPr>
            </w:pPr>
            <w:r>
              <w:rPr>
                <w:rFonts w:eastAsiaTheme="minorEastAsia"/>
                <w:lang w:eastAsia="zh-CN"/>
              </w:rPr>
              <w:t>See comments</w:t>
            </w:r>
          </w:p>
        </w:tc>
        <w:tc>
          <w:tcPr>
            <w:tcW w:w="7080" w:type="dxa"/>
          </w:tcPr>
          <w:p w14:paraId="4C69C30A" w14:textId="77777777" w:rsidR="0007717B" w:rsidRDefault="00F22638">
            <w:pPr>
              <w:rPr>
                <w:rFonts w:eastAsiaTheme="minorEastAsia"/>
                <w:lang w:eastAsia="zh-CN"/>
              </w:rPr>
            </w:pPr>
            <w:r>
              <w:rPr>
                <w:rFonts w:eastAsiaTheme="minorEastAsia"/>
                <w:lang w:eastAsia="zh-CN"/>
              </w:rPr>
              <w:t>The discussion of power control is in RAN1 scope, we should ask RAN1 regarding this issue.</w:t>
            </w:r>
          </w:p>
        </w:tc>
      </w:tr>
      <w:tr w:rsidR="0007717B" w14:paraId="19692808" w14:textId="77777777">
        <w:tc>
          <w:tcPr>
            <w:tcW w:w="1317" w:type="dxa"/>
          </w:tcPr>
          <w:p w14:paraId="24F91C30" w14:textId="77777777" w:rsidR="0007717B" w:rsidRDefault="00F22638">
            <w:pPr>
              <w:rPr>
                <w:rFonts w:eastAsiaTheme="minorEastAsia"/>
              </w:rPr>
            </w:pPr>
            <w:r>
              <w:rPr>
                <w:rFonts w:eastAsiaTheme="minorEastAsia"/>
              </w:rPr>
              <w:t>NEC</w:t>
            </w:r>
          </w:p>
        </w:tc>
        <w:tc>
          <w:tcPr>
            <w:tcW w:w="1316" w:type="dxa"/>
          </w:tcPr>
          <w:p w14:paraId="03BB1989" w14:textId="77777777" w:rsidR="0007717B" w:rsidRDefault="0007717B">
            <w:pPr>
              <w:rPr>
                <w:rFonts w:eastAsiaTheme="minorEastAsia"/>
              </w:rPr>
            </w:pPr>
          </w:p>
        </w:tc>
        <w:tc>
          <w:tcPr>
            <w:tcW w:w="7080" w:type="dxa"/>
          </w:tcPr>
          <w:p w14:paraId="3BCF43CF" w14:textId="77777777" w:rsidR="0007717B" w:rsidRDefault="00F22638">
            <w:pPr>
              <w:rPr>
                <w:rFonts w:eastAsiaTheme="minorEastAsia"/>
              </w:rPr>
            </w:pPr>
            <w:r>
              <w:rPr>
                <w:rFonts w:eastAsiaTheme="minorEastAsia"/>
              </w:rPr>
              <w:t>Leave this to RAN1</w:t>
            </w:r>
          </w:p>
        </w:tc>
      </w:tr>
      <w:tr w:rsidR="0007717B" w14:paraId="12BFE0AE" w14:textId="77777777">
        <w:tc>
          <w:tcPr>
            <w:tcW w:w="1317" w:type="dxa"/>
          </w:tcPr>
          <w:p w14:paraId="7231677C" w14:textId="77777777" w:rsidR="0007717B" w:rsidRDefault="00F22638">
            <w:pPr>
              <w:rPr>
                <w:rFonts w:eastAsia="Malgun Gothic"/>
                <w:lang w:eastAsia="ko-KR"/>
              </w:rPr>
            </w:pPr>
            <w:r>
              <w:rPr>
                <w:rFonts w:eastAsiaTheme="minorEastAsia"/>
                <w:lang w:eastAsia="zh-CN"/>
              </w:rPr>
              <w:t>Xiaomi</w:t>
            </w:r>
          </w:p>
        </w:tc>
        <w:tc>
          <w:tcPr>
            <w:tcW w:w="1316" w:type="dxa"/>
          </w:tcPr>
          <w:p w14:paraId="6C5C032B" w14:textId="77777777" w:rsidR="0007717B" w:rsidRDefault="00F22638">
            <w:pPr>
              <w:rPr>
                <w:rFonts w:eastAsia="Malgun Gothic"/>
                <w:lang w:eastAsia="ko-KR"/>
              </w:rPr>
            </w:pPr>
            <w:r>
              <w:rPr>
                <w:rFonts w:eastAsiaTheme="minorEastAsia"/>
                <w:lang w:eastAsia="zh-CN"/>
              </w:rPr>
              <w:t>See comments</w:t>
            </w:r>
          </w:p>
        </w:tc>
        <w:tc>
          <w:tcPr>
            <w:tcW w:w="7080" w:type="dxa"/>
          </w:tcPr>
          <w:p w14:paraId="20F28408" w14:textId="77777777" w:rsidR="0007717B" w:rsidRDefault="00F22638">
            <w:pPr>
              <w:rPr>
                <w:rFonts w:eastAsia="Malgun Gothic"/>
                <w:lang w:eastAsia="ko-KR"/>
              </w:rPr>
            </w:pPr>
            <w:r>
              <w:rPr>
                <w:rFonts w:eastAsiaTheme="minorEastAsia"/>
                <w:lang w:eastAsia="zh-CN"/>
              </w:rPr>
              <w:t>It should be up to RAN1.</w:t>
            </w:r>
          </w:p>
        </w:tc>
      </w:tr>
      <w:tr w:rsidR="0007717B" w14:paraId="79D9B1B3" w14:textId="77777777">
        <w:tc>
          <w:tcPr>
            <w:tcW w:w="1317" w:type="dxa"/>
          </w:tcPr>
          <w:p w14:paraId="661B2868" w14:textId="77777777" w:rsidR="0007717B" w:rsidRDefault="00F22638">
            <w:pPr>
              <w:rPr>
                <w:rFonts w:eastAsia="Yu Mincho"/>
              </w:rPr>
            </w:pPr>
            <w:r>
              <w:rPr>
                <w:rFonts w:eastAsia="Yu Mincho" w:hint="eastAsia"/>
              </w:rPr>
              <w:t>D</w:t>
            </w:r>
            <w:r>
              <w:rPr>
                <w:rFonts w:eastAsia="Yu Mincho"/>
              </w:rPr>
              <w:t>OCOMO</w:t>
            </w:r>
          </w:p>
        </w:tc>
        <w:tc>
          <w:tcPr>
            <w:tcW w:w="1316" w:type="dxa"/>
          </w:tcPr>
          <w:p w14:paraId="3AEA1CA3" w14:textId="77777777" w:rsidR="0007717B" w:rsidRDefault="00F22638">
            <w:pPr>
              <w:rPr>
                <w:rFonts w:eastAsiaTheme="minorEastAsia"/>
              </w:rPr>
            </w:pPr>
            <w:r>
              <w:rPr>
                <w:rFonts w:eastAsiaTheme="minorEastAsia"/>
                <w:lang w:eastAsia="zh-CN"/>
              </w:rPr>
              <w:t>See comments</w:t>
            </w:r>
          </w:p>
        </w:tc>
        <w:tc>
          <w:tcPr>
            <w:tcW w:w="7080" w:type="dxa"/>
          </w:tcPr>
          <w:p w14:paraId="4259608C" w14:textId="77777777" w:rsidR="0007717B" w:rsidRDefault="00F22638">
            <w:pPr>
              <w:rPr>
                <w:rFonts w:eastAsia="Yu Mincho"/>
              </w:rPr>
            </w:pPr>
            <w:r>
              <w:rPr>
                <w:rFonts w:eastAsia="Yu Mincho" w:hint="eastAsia"/>
              </w:rPr>
              <w:t>U</w:t>
            </w:r>
            <w:r>
              <w:rPr>
                <w:rFonts w:eastAsia="Yu Mincho"/>
              </w:rPr>
              <w:t>p to RAN1.</w:t>
            </w:r>
          </w:p>
        </w:tc>
      </w:tr>
      <w:tr w:rsidR="0007717B" w14:paraId="3E1006DB" w14:textId="77777777">
        <w:tc>
          <w:tcPr>
            <w:tcW w:w="1317" w:type="dxa"/>
          </w:tcPr>
          <w:p w14:paraId="2F830DE0" w14:textId="77777777" w:rsidR="0007717B" w:rsidRDefault="00F22638">
            <w:pPr>
              <w:rPr>
                <w:rFonts w:eastAsiaTheme="minorEastAsia"/>
              </w:rPr>
            </w:pPr>
            <w:r>
              <w:rPr>
                <w:rFonts w:eastAsiaTheme="minorEastAsia"/>
              </w:rPr>
              <w:t>MediaTek</w:t>
            </w:r>
          </w:p>
        </w:tc>
        <w:tc>
          <w:tcPr>
            <w:tcW w:w="1316" w:type="dxa"/>
          </w:tcPr>
          <w:p w14:paraId="51B808F0" w14:textId="77777777" w:rsidR="0007717B" w:rsidRDefault="00F22638">
            <w:pPr>
              <w:rPr>
                <w:rFonts w:eastAsiaTheme="minorEastAsia"/>
              </w:rPr>
            </w:pPr>
            <w:r>
              <w:rPr>
                <w:rFonts w:eastAsiaTheme="minorEastAsia"/>
              </w:rPr>
              <w:t>See comments</w:t>
            </w:r>
          </w:p>
        </w:tc>
        <w:tc>
          <w:tcPr>
            <w:tcW w:w="7080" w:type="dxa"/>
          </w:tcPr>
          <w:p w14:paraId="1C3BD2BB" w14:textId="77777777" w:rsidR="0007717B" w:rsidRDefault="00F22638">
            <w:pPr>
              <w:rPr>
                <w:rFonts w:eastAsiaTheme="minorEastAsia"/>
              </w:rPr>
            </w:pPr>
            <w:r>
              <w:rPr>
                <w:rFonts w:eastAsiaTheme="minorEastAsia"/>
              </w:rPr>
              <w:t>RAN1 item, not in RAN2 scope.</w:t>
            </w:r>
          </w:p>
        </w:tc>
      </w:tr>
      <w:tr w:rsidR="0007717B" w14:paraId="674D0964" w14:textId="77777777">
        <w:tc>
          <w:tcPr>
            <w:tcW w:w="1317" w:type="dxa"/>
          </w:tcPr>
          <w:p w14:paraId="07E3DEDF" w14:textId="77777777" w:rsidR="0007717B" w:rsidRDefault="00F22638">
            <w:pPr>
              <w:rPr>
                <w:lang w:eastAsia="sv-SE"/>
              </w:rPr>
            </w:pPr>
            <w:r>
              <w:rPr>
                <w:lang w:eastAsia="sv-SE"/>
              </w:rPr>
              <w:t>Apple</w:t>
            </w:r>
          </w:p>
        </w:tc>
        <w:tc>
          <w:tcPr>
            <w:tcW w:w="1316" w:type="dxa"/>
          </w:tcPr>
          <w:p w14:paraId="4BE9C649" w14:textId="77777777" w:rsidR="0007717B" w:rsidRDefault="0007717B">
            <w:pPr>
              <w:rPr>
                <w:lang w:eastAsia="sv-SE"/>
              </w:rPr>
            </w:pPr>
          </w:p>
        </w:tc>
        <w:tc>
          <w:tcPr>
            <w:tcW w:w="7080" w:type="dxa"/>
          </w:tcPr>
          <w:p w14:paraId="6268BDFA" w14:textId="77777777" w:rsidR="0007717B" w:rsidRDefault="00F22638">
            <w:pPr>
              <w:rPr>
                <w:rFonts w:eastAsiaTheme="minorEastAsia"/>
              </w:rPr>
            </w:pPr>
            <w:r>
              <w:rPr>
                <w:rFonts w:eastAsiaTheme="minorEastAsia"/>
              </w:rPr>
              <w:t xml:space="preserve">Leave it to RAN1. </w:t>
            </w:r>
          </w:p>
        </w:tc>
      </w:tr>
      <w:tr w:rsidR="0007717B" w14:paraId="402FCC29" w14:textId="77777777">
        <w:tc>
          <w:tcPr>
            <w:tcW w:w="1317" w:type="dxa"/>
          </w:tcPr>
          <w:p w14:paraId="116E3EE9" w14:textId="77777777" w:rsidR="0007717B" w:rsidRDefault="00F22638">
            <w:pPr>
              <w:rPr>
                <w:rFonts w:eastAsiaTheme="minorEastAsia"/>
                <w:lang w:val="en-US" w:eastAsia="sv-SE"/>
              </w:rPr>
            </w:pPr>
            <w:r>
              <w:rPr>
                <w:rFonts w:eastAsia="DengXian" w:hint="eastAsia"/>
                <w:lang w:eastAsia="zh-CN"/>
              </w:rPr>
              <w:t>L</w:t>
            </w:r>
            <w:r>
              <w:rPr>
                <w:rFonts w:eastAsia="DengXian"/>
                <w:lang w:eastAsia="zh-CN"/>
              </w:rPr>
              <w:t>enovo</w:t>
            </w:r>
          </w:p>
        </w:tc>
        <w:tc>
          <w:tcPr>
            <w:tcW w:w="1316" w:type="dxa"/>
          </w:tcPr>
          <w:p w14:paraId="4D70349B" w14:textId="77777777" w:rsidR="0007717B" w:rsidRDefault="00F22638">
            <w:pPr>
              <w:rPr>
                <w:rFonts w:eastAsiaTheme="minorEastAsia"/>
                <w:lang w:val="en-US" w:eastAsia="sv-SE"/>
              </w:rPr>
            </w:pPr>
            <w:r>
              <w:rPr>
                <w:rFonts w:eastAsia="DengXian" w:hint="eastAsia"/>
                <w:lang w:eastAsia="zh-CN"/>
              </w:rPr>
              <w:t>S</w:t>
            </w:r>
            <w:r>
              <w:rPr>
                <w:rFonts w:eastAsia="DengXian"/>
                <w:lang w:eastAsia="zh-CN"/>
              </w:rPr>
              <w:t>ee comments</w:t>
            </w:r>
          </w:p>
        </w:tc>
        <w:tc>
          <w:tcPr>
            <w:tcW w:w="7080" w:type="dxa"/>
          </w:tcPr>
          <w:p w14:paraId="649EEE7B" w14:textId="77777777" w:rsidR="0007717B" w:rsidRDefault="00F22638">
            <w:pPr>
              <w:rPr>
                <w:rFonts w:eastAsiaTheme="minorEastAsia"/>
                <w:lang w:val="en-US"/>
              </w:rPr>
            </w:pPr>
            <w:r>
              <w:rPr>
                <w:rFonts w:eastAsia="DengXian" w:hint="eastAsia"/>
                <w:lang w:eastAsia="zh-CN"/>
              </w:rPr>
              <w:t>I</w:t>
            </w:r>
            <w:r>
              <w:rPr>
                <w:rFonts w:eastAsia="DengXian"/>
                <w:lang w:eastAsia="zh-CN"/>
              </w:rPr>
              <w:t>t is up to RAN1.</w:t>
            </w:r>
          </w:p>
        </w:tc>
      </w:tr>
      <w:tr w:rsidR="0007717B" w14:paraId="170FE142" w14:textId="77777777">
        <w:tc>
          <w:tcPr>
            <w:tcW w:w="1317" w:type="dxa"/>
          </w:tcPr>
          <w:p w14:paraId="04B814D1" w14:textId="77777777" w:rsidR="0007717B" w:rsidRDefault="00F22638">
            <w:pPr>
              <w:rPr>
                <w:rFonts w:eastAsiaTheme="minorEastAsia"/>
                <w:lang w:eastAsia="zh-CN"/>
              </w:rPr>
            </w:pPr>
            <w:r>
              <w:rPr>
                <w:rFonts w:eastAsiaTheme="minorEastAsia" w:hint="eastAsia"/>
                <w:lang w:eastAsia="zh-CN"/>
              </w:rPr>
              <w:t>O</w:t>
            </w:r>
            <w:r>
              <w:rPr>
                <w:rFonts w:eastAsiaTheme="minorEastAsia"/>
                <w:lang w:eastAsia="zh-CN"/>
              </w:rPr>
              <w:t>PPO</w:t>
            </w:r>
          </w:p>
        </w:tc>
        <w:tc>
          <w:tcPr>
            <w:tcW w:w="1316" w:type="dxa"/>
          </w:tcPr>
          <w:p w14:paraId="25035A30" w14:textId="77777777" w:rsidR="0007717B" w:rsidRDefault="0007717B">
            <w:pPr>
              <w:rPr>
                <w:rFonts w:eastAsiaTheme="minorEastAsia"/>
              </w:rPr>
            </w:pPr>
          </w:p>
        </w:tc>
        <w:tc>
          <w:tcPr>
            <w:tcW w:w="7080" w:type="dxa"/>
          </w:tcPr>
          <w:p w14:paraId="0CA7A920" w14:textId="77777777" w:rsidR="0007717B" w:rsidRDefault="00F22638">
            <w:pPr>
              <w:rPr>
                <w:rFonts w:eastAsiaTheme="minorEastAsia"/>
                <w:lang w:eastAsia="zh-CN"/>
              </w:rPr>
            </w:pPr>
            <w:r>
              <w:rPr>
                <w:rFonts w:eastAsiaTheme="minorEastAsia"/>
                <w:lang w:eastAsia="zh-CN"/>
              </w:rPr>
              <w:t>Up to RAN1</w:t>
            </w:r>
          </w:p>
        </w:tc>
      </w:tr>
      <w:tr w:rsidR="0007717B" w14:paraId="5D74060D" w14:textId="77777777">
        <w:tc>
          <w:tcPr>
            <w:tcW w:w="1317" w:type="dxa"/>
          </w:tcPr>
          <w:p w14:paraId="57415008" w14:textId="77777777" w:rsidR="0007717B" w:rsidRDefault="00F22638">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16" w:type="dxa"/>
          </w:tcPr>
          <w:p w14:paraId="7FA81F70" w14:textId="77777777" w:rsidR="0007717B" w:rsidRDefault="00F22638">
            <w:pPr>
              <w:rPr>
                <w:rFonts w:eastAsia="DengXian"/>
                <w:lang w:eastAsia="zh-CN"/>
              </w:rPr>
            </w:pPr>
            <w:r>
              <w:rPr>
                <w:rFonts w:eastAsia="DengXian" w:hint="eastAsia"/>
                <w:lang w:eastAsia="zh-CN"/>
              </w:rPr>
              <w:t>U</w:t>
            </w:r>
            <w:r>
              <w:rPr>
                <w:rFonts w:eastAsia="DengXian"/>
                <w:lang w:eastAsia="zh-CN"/>
              </w:rPr>
              <w:t>p to RAN1</w:t>
            </w:r>
          </w:p>
        </w:tc>
        <w:tc>
          <w:tcPr>
            <w:tcW w:w="7080" w:type="dxa"/>
          </w:tcPr>
          <w:p w14:paraId="6FCB1866" w14:textId="77777777" w:rsidR="0007717B" w:rsidRDefault="0007717B">
            <w:pPr>
              <w:rPr>
                <w:rFonts w:eastAsia="DengXian"/>
              </w:rPr>
            </w:pPr>
          </w:p>
        </w:tc>
      </w:tr>
      <w:tr w:rsidR="0007717B" w14:paraId="3D4D0B66" w14:textId="77777777">
        <w:tc>
          <w:tcPr>
            <w:tcW w:w="1317" w:type="dxa"/>
          </w:tcPr>
          <w:p w14:paraId="47190A72" w14:textId="77777777" w:rsidR="0007717B" w:rsidRDefault="00F22638">
            <w:pPr>
              <w:rPr>
                <w:rFonts w:eastAsiaTheme="minorEastAsia"/>
                <w:lang w:eastAsia="zh-CN"/>
              </w:rPr>
            </w:pPr>
            <w:r>
              <w:rPr>
                <w:rFonts w:eastAsiaTheme="minorEastAsia" w:hint="eastAsia"/>
                <w:lang w:eastAsia="zh-CN"/>
              </w:rPr>
              <w:t>T</w:t>
            </w:r>
            <w:r>
              <w:rPr>
                <w:rFonts w:eastAsiaTheme="minorEastAsia"/>
                <w:lang w:eastAsia="zh-CN"/>
              </w:rPr>
              <w:t>CL</w:t>
            </w:r>
          </w:p>
        </w:tc>
        <w:tc>
          <w:tcPr>
            <w:tcW w:w="1316" w:type="dxa"/>
          </w:tcPr>
          <w:p w14:paraId="26B29C92" w14:textId="77777777" w:rsidR="0007717B" w:rsidRDefault="00F22638">
            <w:pPr>
              <w:rPr>
                <w:rFonts w:eastAsiaTheme="minorEastAsia"/>
                <w:lang w:eastAsia="zh-CN"/>
              </w:rPr>
            </w:pPr>
            <w:r>
              <w:rPr>
                <w:rFonts w:eastAsiaTheme="minorEastAsia" w:hint="eastAsia"/>
                <w:lang w:eastAsia="zh-CN"/>
              </w:rPr>
              <w:t>U</w:t>
            </w:r>
            <w:r>
              <w:rPr>
                <w:rFonts w:eastAsiaTheme="minorEastAsia"/>
                <w:lang w:eastAsia="zh-CN"/>
              </w:rPr>
              <w:t>p to RAN1</w:t>
            </w:r>
          </w:p>
        </w:tc>
        <w:tc>
          <w:tcPr>
            <w:tcW w:w="7080" w:type="dxa"/>
          </w:tcPr>
          <w:p w14:paraId="2D2D48C2" w14:textId="77777777" w:rsidR="0007717B" w:rsidRDefault="0007717B">
            <w:pPr>
              <w:rPr>
                <w:rFonts w:eastAsiaTheme="minorEastAsia"/>
              </w:rPr>
            </w:pPr>
          </w:p>
        </w:tc>
      </w:tr>
      <w:tr w:rsidR="0007717B" w14:paraId="654A5EEA" w14:textId="77777777">
        <w:tc>
          <w:tcPr>
            <w:tcW w:w="1317" w:type="dxa"/>
          </w:tcPr>
          <w:p w14:paraId="4FBB287D" w14:textId="77777777" w:rsidR="0007717B" w:rsidRDefault="00F22638">
            <w:pPr>
              <w:rPr>
                <w:rFonts w:eastAsia="DengXian"/>
                <w:lang w:val="en-US" w:eastAsia="zh-CN"/>
              </w:rPr>
            </w:pPr>
            <w:r>
              <w:rPr>
                <w:rFonts w:eastAsia="DengXian" w:hint="eastAsia"/>
                <w:lang w:val="en-US" w:eastAsia="zh-CN"/>
              </w:rPr>
              <w:t>ZTE</w:t>
            </w:r>
          </w:p>
        </w:tc>
        <w:tc>
          <w:tcPr>
            <w:tcW w:w="1316" w:type="dxa"/>
          </w:tcPr>
          <w:p w14:paraId="5A0D147B" w14:textId="77777777" w:rsidR="0007717B" w:rsidRDefault="00F22638">
            <w:pPr>
              <w:rPr>
                <w:rFonts w:eastAsia="DengXian"/>
                <w:lang w:val="en-US" w:eastAsia="zh-CN"/>
              </w:rPr>
            </w:pPr>
            <w:r>
              <w:rPr>
                <w:rFonts w:eastAsia="DengXian" w:hint="eastAsia"/>
                <w:lang w:val="en-US" w:eastAsia="zh-CN"/>
              </w:rPr>
              <w:t>Check with RAN1</w:t>
            </w:r>
          </w:p>
        </w:tc>
        <w:tc>
          <w:tcPr>
            <w:tcW w:w="7080" w:type="dxa"/>
          </w:tcPr>
          <w:p w14:paraId="42D7A10E" w14:textId="77777777" w:rsidR="0007717B" w:rsidRDefault="00F22638">
            <w:pPr>
              <w:rPr>
                <w:rFonts w:eastAsia="DengXian"/>
                <w:lang w:val="en-US" w:eastAsia="zh-CN"/>
              </w:rPr>
            </w:pPr>
            <w:r>
              <w:rPr>
                <w:rFonts w:eastAsia="DengXian" w:hint="eastAsia"/>
                <w:lang w:val="en-US" w:eastAsia="zh-CN"/>
              </w:rPr>
              <w:t>This is indeed RAN1 scope, we can list both options and check their views.</w:t>
            </w:r>
          </w:p>
        </w:tc>
      </w:tr>
      <w:tr w:rsidR="0007717B" w14:paraId="10A8D12B" w14:textId="77777777">
        <w:tc>
          <w:tcPr>
            <w:tcW w:w="1317" w:type="dxa"/>
          </w:tcPr>
          <w:p w14:paraId="71282620" w14:textId="77777777" w:rsidR="0007717B" w:rsidRDefault="00F22638">
            <w:pPr>
              <w:rPr>
                <w:rFonts w:eastAsia="Malgun Gothic"/>
                <w:lang w:eastAsia="ko-KR"/>
              </w:rPr>
            </w:pPr>
            <w:proofErr w:type="spellStart"/>
            <w:r>
              <w:rPr>
                <w:rFonts w:eastAsia="Malgun Gothic"/>
                <w:lang w:eastAsia="ko-KR"/>
              </w:rPr>
              <w:t>InterDigital</w:t>
            </w:r>
            <w:proofErr w:type="spellEnd"/>
          </w:p>
        </w:tc>
        <w:tc>
          <w:tcPr>
            <w:tcW w:w="1316" w:type="dxa"/>
          </w:tcPr>
          <w:p w14:paraId="2C4B81C7" w14:textId="77777777" w:rsidR="0007717B" w:rsidRDefault="00F22638">
            <w:pPr>
              <w:rPr>
                <w:rFonts w:eastAsia="Malgun Gothic"/>
                <w:lang w:eastAsia="ko-KR"/>
              </w:rPr>
            </w:pPr>
            <w:r>
              <w:rPr>
                <w:rFonts w:eastAsia="Malgun Gothic"/>
                <w:lang w:eastAsia="ko-KR"/>
              </w:rPr>
              <w:t>Up to RAN1</w:t>
            </w:r>
          </w:p>
        </w:tc>
        <w:tc>
          <w:tcPr>
            <w:tcW w:w="7080" w:type="dxa"/>
          </w:tcPr>
          <w:p w14:paraId="67BE7559" w14:textId="77777777" w:rsidR="0007717B" w:rsidRDefault="0007717B">
            <w:pPr>
              <w:rPr>
                <w:rFonts w:eastAsia="DengXian"/>
              </w:rPr>
            </w:pPr>
          </w:p>
        </w:tc>
      </w:tr>
      <w:tr w:rsidR="0007717B" w14:paraId="031CE243" w14:textId="77777777">
        <w:tc>
          <w:tcPr>
            <w:tcW w:w="1317" w:type="dxa"/>
          </w:tcPr>
          <w:p w14:paraId="376D1F6F" w14:textId="77777777" w:rsidR="0007717B" w:rsidRDefault="00F22638">
            <w:pPr>
              <w:rPr>
                <w:rFonts w:eastAsia="Malgun Gothic"/>
                <w:lang w:eastAsia="ko-KR"/>
              </w:rPr>
            </w:pPr>
            <w:r>
              <w:rPr>
                <w:rFonts w:eastAsia="Malgun Gothic"/>
                <w:lang w:eastAsia="ko-KR"/>
              </w:rPr>
              <w:t>Qualcomm</w:t>
            </w:r>
          </w:p>
        </w:tc>
        <w:tc>
          <w:tcPr>
            <w:tcW w:w="1316" w:type="dxa"/>
          </w:tcPr>
          <w:p w14:paraId="705BC3BB" w14:textId="77777777" w:rsidR="0007717B" w:rsidRDefault="00F22638">
            <w:pPr>
              <w:rPr>
                <w:rFonts w:eastAsia="Malgun Gothic"/>
                <w:lang w:eastAsia="ko-KR"/>
              </w:rPr>
            </w:pPr>
            <w:r>
              <w:rPr>
                <w:rFonts w:eastAsia="Malgun Gothic"/>
                <w:lang w:eastAsia="ko-KR"/>
              </w:rPr>
              <w:t>Option 2</w:t>
            </w:r>
          </w:p>
        </w:tc>
        <w:tc>
          <w:tcPr>
            <w:tcW w:w="7080" w:type="dxa"/>
          </w:tcPr>
          <w:p w14:paraId="0B70D80B" w14:textId="77777777" w:rsidR="0007717B" w:rsidRDefault="0007717B">
            <w:pPr>
              <w:rPr>
                <w:rFonts w:eastAsia="DengXian"/>
              </w:rPr>
            </w:pPr>
          </w:p>
        </w:tc>
      </w:tr>
      <w:tr w:rsidR="0007717B" w14:paraId="56F19076" w14:textId="77777777">
        <w:tc>
          <w:tcPr>
            <w:tcW w:w="1317" w:type="dxa"/>
          </w:tcPr>
          <w:p w14:paraId="0620C3AA" w14:textId="77777777" w:rsidR="0007717B" w:rsidRDefault="00F22638">
            <w:pPr>
              <w:rPr>
                <w:rFonts w:eastAsia="SimSun"/>
                <w:lang w:val="en-US" w:eastAsia="zh-CN"/>
              </w:rPr>
            </w:pPr>
            <w:proofErr w:type="spellStart"/>
            <w:r>
              <w:rPr>
                <w:rFonts w:eastAsia="SimSun" w:hint="eastAsia"/>
                <w:lang w:val="en-US" w:eastAsia="zh-CN"/>
              </w:rPr>
              <w:t>Transsion</w:t>
            </w:r>
            <w:proofErr w:type="spellEnd"/>
          </w:p>
        </w:tc>
        <w:tc>
          <w:tcPr>
            <w:tcW w:w="1316" w:type="dxa"/>
          </w:tcPr>
          <w:p w14:paraId="31FF0164" w14:textId="77777777" w:rsidR="0007717B" w:rsidRDefault="00F22638">
            <w:pPr>
              <w:rPr>
                <w:rFonts w:eastAsia="Malgun Gothic"/>
                <w:lang w:eastAsia="ko-KR"/>
              </w:rPr>
            </w:pPr>
            <w:r>
              <w:rPr>
                <w:rFonts w:eastAsia="DengXian" w:hint="eastAsia"/>
                <w:lang w:eastAsia="zh-CN"/>
              </w:rPr>
              <w:t>S</w:t>
            </w:r>
            <w:r>
              <w:rPr>
                <w:rFonts w:eastAsia="DengXian"/>
                <w:lang w:eastAsia="zh-CN"/>
              </w:rPr>
              <w:t>ee comments</w:t>
            </w:r>
          </w:p>
        </w:tc>
        <w:tc>
          <w:tcPr>
            <w:tcW w:w="7080" w:type="dxa"/>
          </w:tcPr>
          <w:p w14:paraId="1EE51F61" w14:textId="77777777" w:rsidR="0007717B" w:rsidRDefault="00F22638">
            <w:pPr>
              <w:rPr>
                <w:rFonts w:eastAsia="DengXian"/>
              </w:rPr>
            </w:pPr>
            <w:r>
              <w:rPr>
                <w:rFonts w:eastAsia="DengXian" w:hint="eastAsia"/>
                <w:lang w:eastAsia="zh-CN"/>
              </w:rPr>
              <w:t>I</w:t>
            </w:r>
            <w:r>
              <w:rPr>
                <w:rFonts w:eastAsia="DengXian"/>
                <w:lang w:eastAsia="zh-CN"/>
              </w:rPr>
              <w:t>t is up to RAN1.</w:t>
            </w:r>
          </w:p>
        </w:tc>
      </w:tr>
      <w:tr w:rsidR="0024296C" w14:paraId="52890620" w14:textId="77777777" w:rsidTr="008621B8">
        <w:tc>
          <w:tcPr>
            <w:tcW w:w="1317" w:type="dxa"/>
          </w:tcPr>
          <w:p w14:paraId="0C3FD440" w14:textId="77777777" w:rsidR="0024296C" w:rsidRDefault="0024296C" w:rsidP="008621B8">
            <w:pPr>
              <w:rPr>
                <w:rFonts w:eastAsia="SimSun"/>
                <w:lang w:val="en-US" w:eastAsia="zh-CN"/>
              </w:rPr>
            </w:pPr>
            <w:proofErr w:type="spellStart"/>
            <w:r w:rsidRPr="0024296C">
              <w:rPr>
                <w:rFonts w:eastAsia="DengXian" w:hint="eastAsia"/>
                <w:lang w:val="en-US" w:eastAsia="zh-CN"/>
              </w:rPr>
              <w:t>A</w:t>
            </w:r>
            <w:r w:rsidRPr="0024296C">
              <w:rPr>
                <w:rFonts w:eastAsia="DengXian"/>
                <w:lang w:val="en-US" w:eastAsia="zh-CN"/>
              </w:rPr>
              <w:t>SUSTeK</w:t>
            </w:r>
            <w:proofErr w:type="spellEnd"/>
          </w:p>
        </w:tc>
        <w:tc>
          <w:tcPr>
            <w:tcW w:w="1316" w:type="dxa"/>
          </w:tcPr>
          <w:p w14:paraId="07BE6116" w14:textId="77777777" w:rsidR="0024296C" w:rsidRPr="00E64C59" w:rsidRDefault="00866CD0" w:rsidP="008621B8">
            <w:pPr>
              <w:rPr>
                <w:rFonts w:eastAsia="PMingLiU"/>
                <w:lang w:val="en-US" w:eastAsia="zh-TW"/>
              </w:rPr>
            </w:pPr>
            <w:r>
              <w:rPr>
                <w:rFonts w:eastAsia="Malgun Gothic"/>
                <w:lang w:eastAsia="ko-KR"/>
              </w:rPr>
              <w:t>Up to RAN1</w:t>
            </w:r>
          </w:p>
        </w:tc>
        <w:tc>
          <w:tcPr>
            <w:tcW w:w="7080" w:type="dxa"/>
          </w:tcPr>
          <w:p w14:paraId="2D9F478F" w14:textId="77777777" w:rsidR="0024296C" w:rsidRPr="00E64C59" w:rsidRDefault="0024296C" w:rsidP="008621B8">
            <w:pPr>
              <w:rPr>
                <w:rFonts w:eastAsia="PMingLiU"/>
                <w:lang w:eastAsia="zh-TW"/>
              </w:rPr>
            </w:pPr>
          </w:p>
        </w:tc>
      </w:tr>
      <w:tr w:rsidR="00FA665C" w14:paraId="76DDBE40" w14:textId="77777777">
        <w:tc>
          <w:tcPr>
            <w:tcW w:w="1317" w:type="dxa"/>
          </w:tcPr>
          <w:p w14:paraId="6DBCD6E9" w14:textId="1AD5B9C4" w:rsidR="00FA665C" w:rsidRDefault="00FA665C" w:rsidP="00FA665C">
            <w:pPr>
              <w:rPr>
                <w:rFonts w:eastAsia="Malgun Gothic"/>
                <w:lang w:eastAsia="ko-KR"/>
              </w:rPr>
            </w:pPr>
            <w:r>
              <w:rPr>
                <w:rFonts w:eastAsia="SimSun"/>
                <w:lang w:val="en-US" w:eastAsia="zh-CN"/>
              </w:rPr>
              <w:t>Intel</w:t>
            </w:r>
          </w:p>
        </w:tc>
        <w:tc>
          <w:tcPr>
            <w:tcW w:w="1316" w:type="dxa"/>
          </w:tcPr>
          <w:p w14:paraId="008D87F5" w14:textId="1444582B" w:rsidR="00FA665C" w:rsidRDefault="00FA665C" w:rsidP="00FA665C">
            <w:pPr>
              <w:rPr>
                <w:rFonts w:eastAsia="Malgun Gothic"/>
                <w:lang w:eastAsia="ko-KR"/>
              </w:rPr>
            </w:pPr>
            <w:r>
              <w:rPr>
                <w:rFonts w:eastAsia="Malgun Gothic"/>
                <w:lang w:eastAsia="ko-KR"/>
              </w:rPr>
              <w:t>Wait for RAN1</w:t>
            </w:r>
          </w:p>
        </w:tc>
        <w:tc>
          <w:tcPr>
            <w:tcW w:w="7080" w:type="dxa"/>
          </w:tcPr>
          <w:p w14:paraId="50A57747" w14:textId="77777777" w:rsidR="00FA665C" w:rsidRDefault="00FA665C" w:rsidP="00FA665C">
            <w:pPr>
              <w:rPr>
                <w:rFonts w:eastAsia="DengXian"/>
              </w:rPr>
            </w:pPr>
          </w:p>
        </w:tc>
      </w:tr>
      <w:tr w:rsidR="005D5B60" w14:paraId="1A641FD7" w14:textId="77777777">
        <w:tc>
          <w:tcPr>
            <w:tcW w:w="1317" w:type="dxa"/>
          </w:tcPr>
          <w:p w14:paraId="0404F1A2" w14:textId="44D78039" w:rsidR="005D5B60" w:rsidRDefault="005D5B60" w:rsidP="005D5B60">
            <w:pPr>
              <w:rPr>
                <w:rFonts w:eastAsia="SimSun"/>
                <w:lang w:val="en-US" w:eastAsia="zh-CN"/>
              </w:rPr>
            </w:pPr>
            <w:r>
              <w:rPr>
                <w:rFonts w:eastAsia="Malgun Gothic"/>
                <w:lang w:eastAsia="ko-KR"/>
              </w:rPr>
              <w:t>Nokia</w:t>
            </w:r>
          </w:p>
        </w:tc>
        <w:tc>
          <w:tcPr>
            <w:tcW w:w="1316" w:type="dxa"/>
          </w:tcPr>
          <w:p w14:paraId="4CB6799D" w14:textId="1A5EF21C" w:rsidR="005D5B60" w:rsidRDefault="005D5B60" w:rsidP="005D5B60">
            <w:pPr>
              <w:rPr>
                <w:rFonts w:eastAsia="Malgun Gothic"/>
                <w:lang w:eastAsia="ko-KR"/>
              </w:rPr>
            </w:pPr>
            <w:r>
              <w:rPr>
                <w:rFonts w:eastAsia="Malgun Gothic"/>
                <w:lang w:eastAsia="ko-KR"/>
              </w:rPr>
              <w:t>Option 2, with comments</w:t>
            </w:r>
          </w:p>
        </w:tc>
        <w:tc>
          <w:tcPr>
            <w:tcW w:w="7080" w:type="dxa"/>
          </w:tcPr>
          <w:p w14:paraId="0F646ADB" w14:textId="477AE920" w:rsidR="005D5B60" w:rsidRDefault="005D5B60" w:rsidP="005D5B60">
            <w:pPr>
              <w:rPr>
                <w:rFonts w:eastAsia="DengXian"/>
              </w:rPr>
            </w:pPr>
            <w:r>
              <w:rPr>
                <w:rFonts w:eastAsia="DengXian"/>
              </w:rPr>
              <w:t>We think this is up to RAN1</w:t>
            </w:r>
          </w:p>
        </w:tc>
      </w:tr>
      <w:tr w:rsidR="00820FAC" w14:paraId="429A259F" w14:textId="77777777">
        <w:tc>
          <w:tcPr>
            <w:tcW w:w="1317" w:type="dxa"/>
          </w:tcPr>
          <w:p w14:paraId="2536B8F5" w14:textId="45D69C36" w:rsidR="00820FAC" w:rsidRDefault="00820FAC" w:rsidP="00820FAC">
            <w:pPr>
              <w:rPr>
                <w:rFonts w:eastAsia="Malgun Gothic"/>
                <w:lang w:eastAsia="ko-KR"/>
              </w:rPr>
            </w:pPr>
            <w:r>
              <w:rPr>
                <w:rFonts w:eastAsia="Malgun Gothic"/>
                <w:lang w:eastAsia="ko-KR"/>
              </w:rPr>
              <w:t>Continental</w:t>
            </w:r>
          </w:p>
        </w:tc>
        <w:tc>
          <w:tcPr>
            <w:tcW w:w="1316" w:type="dxa"/>
          </w:tcPr>
          <w:p w14:paraId="3F626133" w14:textId="55338C99" w:rsidR="00820FAC" w:rsidRDefault="00820FAC" w:rsidP="00820FAC">
            <w:pPr>
              <w:rPr>
                <w:rFonts w:eastAsia="Malgun Gothic"/>
                <w:lang w:eastAsia="ko-KR"/>
              </w:rPr>
            </w:pPr>
            <w:r>
              <w:rPr>
                <w:rFonts w:eastAsia="DengXian"/>
              </w:rPr>
              <w:t>Up to RAN1</w:t>
            </w:r>
          </w:p>
        </w:tc>
        <w:tc>
          <w:tcPr>
            <w:tcW w:w="7080" w:type="dxa"/>
          </w:tcPr>
          <w:p w14:paraId="3C37C555" w14:textId="77777777" w:rsidR="00820FAC" w:rsidRDefault="00820FAC" w:rsidP="00820FAC">
            <w:pPr>
              <w:rPr>
                <w:rFonts w:eastAsia="DengXian"/>
              </w:rPr>
            </w:pPr>
          </w:p>
        </w:tc>
      </w:tr>
      <w:tr w:rsidR="008E3DF7" w14:paraId="668046F4" w14:textId="77777777">
        <w:tc>
          <w:tcPr>
            <w:tcW w:w="1317" w:type="dxa"/>
          </w:tcPr>
          <w:p w14:paraId="1A70FC13" w14:textId="6CE34781" w:rsidR="008E3DF7" w:rsidRDefault="008E3DF7" w:rsidP="00820FAC">
            <w:pPr>
              <w:rPr>
                <w:rFonts w:eastAsia="Malgun Gothic"/>
                <w:lang w:eastAsia="ko-KR"/>
              </w:rPr>
            </w:pPr>
            <w:r>
              <w:rPr>
                <w:rFonts w:eastAsia="Malgun Gothic"/>
                <w:lang w:eastAsia="ko-KR"/>
              </w:rPr>
              <w:t>Sequans</w:t>
            </w:r>
          </w:p>
        </w:tc>
        <w:tc>
          <w:tcPr>
            <w:tcW w:w="1316" w:type="dxa"/>
          </w:tcPr>
          <w:p w14:paraId="7B8335E6" w14:textId="6A85EB7B" w:rsidR="008E3DF7" w:rsidRDefault="008E3DF7" w:rsidP="00820FAC">
            <w:pPr>
              <w:rPr>
                <w:rFonts w:eastAsia="DengXian"/>
              </w:rPr>
            </w:pPr>
            <w:r>
              <w:rPr>
                <w:rFonts w:eastAsia="DengXian"/>
              </w:rPr>
              <w:t>Up to RAN1</w:t>
            </w:r>
          </w:p>
        </w:tc>
        <w:tc>
          <w:tcPr>
            <w:tcW w:w="7080" w:type="dxa"/>
          </w:tcPr>
          <w:p w14:paraId="73B79FF4" w14:textId="77777777" w:rsidR="008E3DF7" w:rsidRDefault="008E3DF7" w:rsidP="00820FAC">
            <w:pPr>
              <w:rPr>
                <w:rFonts w:eastAsia="DengXian"/>
              </w:rPr>
            </w:pPr>
          </w:p>
        </w:tc>
      </w:tr>
      <w:tr w:rsidR="00C438C9" w14:paraId="155438C1" w14:textId="77777777">
        <w:tc>
          <w:tcPr>
            <w:tcW w:w="1317" w:type="dxa"/>
          </w:tcPr>
          <w:p w14:paraId="37459D66" w14:textId="779625F6" w:rsidR="00C438C9" w:rsidRDefault="00C438C9" w:rsidP="00C438C9">
            <w:pPr>
              <w:rPr>
                <w:rFonts w:eastAsia="Malgun Gothic"/>
                <w:lang w:eastAsia="ko-KR"/>
              </w:rPr>
            </w:pPr>
            <w:r>
              <w:rPr>
                <w:rFonts w:eastAsia="Malgun Gothic"/>
                <w:lang w:val="en-US" w:eastAsia="ko-KR"/>
              </w:rPr>
              <w:t>Ericsson</w:t>
            </w:r>
          </w:p>
        </w:tc>
        <w:tc>
          <w:tcPr>
            <w:tcW w:w="1316" w:type="dxa"/>
          </w:tcPr>
          <w:p w14:paraId="04B42A79" w14:textId="77777777" w:rsidR="00C438C9" w:rsidRDefault="00C438C9" w:rsidP="00C438C9">
            <w:pPr>
              <w:rPr>
                <w:rFonts w:eastAsia="DengXian"/>
              </w:rPr>
            </w:pPr>
          </w:p>
        </w:tc>
        <w:tc>
          <w:tcPr>
            <w:tcW w:w="7080" w:type="dxa"/>
          </w:tcPr>
          <w:p w14:paraId="0ECE2453" w14:textId="563B4461" w:rsidR="00C438C9" w:rsidRDefault="00C438C9" w:rsidP="00C438C9">
            <w:pPr>
              <w:rPr>
                <w:rFonts w:eastAsia="DengXian"/>
              </w:rPr>
            </w:pPr>
            <w:r>
              <w:rPr>
                <w:rFonts w:eastAsia="DengXian"/>
                <w:lang w:val="en-US"/>
              </w:rPr>
              <w:t>Up to RAN1</w:t>
            </w:r>
          </w:p>
        </w:tc>
      </w:tr>
      <w:tr w:rsidR="005B6361" w14:paraId="3A56CC76" w14:textId="77777777">
        <w:tc>
          <w:tcPr>
            <w:tcW w:w="1317" w:type="dxa"/>
          </w:tcPr>
          <w:p w14:paraId="266D121B" w14:textId="1F12D58D" w:rsidR="005B6361" w:rsidRDefault="005B6361" w:rsidP="005B6361">
            <w:pPr>
              <w:rPr>
                <w:rFonts w:eastAsia="Malgun Gothic"/>
                <w:lang w:val="en-US" w:eastAsia="ko-KR"/>
              </w:rPr>
            </w:pPr>
            <w:r>
              <w:rPr>
                <w:rFonts w:eastAsia="Malgun Gothic" w:hint="eastAsia"/>
                <w:lang w:eastAsia="ko-KR"/>
              </w:rPr>
              <w:t>L</w:t>
            </w:r>
            <w:r>
              <w:rPr>
                <w:rFonts w:eastAsia="Malgun Gothic"/>
                <w:lang w:eastAsia="ko-KR"/>
              </w:rPr>
              <w:t>GE</w:t>
            </w:r>
          </w:p>
        </w:tc>
        <w:tc>
          <w:tcPr>
            <w:tcW w:w="1316" w:type="dxa"/>
          </w:tcPr>
          <w:p w14:paraId="415C4FF4" w14:textId="30975758" w:rsidR="005B6361" w:rsidRDefault="005B6361" w:rsidP="005B6361">
            <w:pPr>
              <w:rPr>
                <w:rFonts w:eastAsia="DengXian"/>
              </w:rPr>
            </w:pPr>
            <w:r>
              <w:rPr>
                <w:rFonts w:eastAsia="Malgun Gothic" w:hint="eastAsia"/>
                <w:lang w:eastAsia="ko-KR"/>
              </w:rPr>
              <w:t>U</w:t>
            </w:r>
            <w:r>
              <w:rPr>
                <w:rFonts w:eastAsia="Malgun Gothic"/>
                <w:lang w:eastAsia="ko-KR"/>
              </w:rPr>
              <w:t>p to RAN1</w:t>
            </w:r>
          </w:p>
        </w:tc>
        <w:tc>
          <w:tcPr>
            <w:tcW w:w="7080" w:type="dxa"/>
          </w:tcPr>
          <w:p w14:paraId="0D741BAF" w14:textId="77777777" w:rsidR="005B6361" w:rsidRDefault="005B6361" w:rsidP="005B6361">
            <w:pPr>
              <w:rPr>
                <w:rFonts w:eastAsia="DengXian"/>
                <w:lang w:val="en-US"/>
              </w:rPr>
            </w:pPr>
          </w:p>
        </w:tc>
      </w:tr>
    </w:tbl>
    <w:p w14:paraId="33D8924A" w14:textId="2BE2296B" w:rsidR="0007717B" w:rsidRDefault="0007717B">
      <w:pPr>
        <w:rPr>
          <w:ins w:id="245" w:author="Samsung (Shiyang Leng)" w:date="2023-04-24T13:23:00Z"/>
          <w:lang w:eastAsia="zh-CN"/>
        </w:rPr>
      </w:pPr>
    </w:p>
    <w:p w14:paraId="132CD25B" w14:textId="77777777" w:rsidR="00425678" w:rsidRDefault="00425678" w:rsidP="00425678">
      <w:pPr>
        <w:rPr>
          <w:ins w:id="246" w:author="Samsung (Shiyang Leng)" w:date="2023-04-24T13:23:00Z"/>
        </w:rPr>
      </w:pPr>
      <w:ins w:id="247" w:author="Samsung (Shiyang Leng)" w:date="2023-04-24T13:23:00Z">
        <w:r w:rsidRPr="00425678">
          <w:rPr>
            <w:highlight w:val="magenta"/>
          </w:rPr>
          <w:t>Summary:</w:t>
        </w:r>
        <w:r>
          <w:t xml:space="preserve"> </w:t>
        </w:r>
      </w:ins>
    </w:p>
    <w:p w14:paraId="40F56F34" w14:textId="66A88124" w:rsidR="00425678" w:rsidRDefault="00425678" w:rsidP="00425678">
      <w:pPr>
        <w:rPr>
          <w:ins w:id="248" w:author="Samsung (Shiyang Leng)" w:date="2023-04-24T13:23:00Z"/>
        </w:rPr>
      </w:pPr>
      <w:ins w:id="249" w:author="Samsung (Shiyang Leng)" w:date="2023-04-24T13:23:00Z">
        <w:r>
          <w:t xml:space="preserve">As this is more RAN1 scope, </w:t>
        </w:r>
      </w:ins>
      <w:ins w:id="250" w:author="Samsung (Shiyang Leng)" w:date="2023-04-24T13:24:00Z">
        <w:r>
          <w:t xml:space="preserve">power control for </w:t>
        </w:r>
        <w:r w:rsidRPr="00425678">
          <w:t>initial UL transmission</w:t>
        </w:r>
      </w:ins>
      <w:ins w:id="251" w:author="Samsung (Shiyang Leng)" w:date="2023-04-24T13:23:00Z">
        <w:r w:rsidRPr="00425678">
          <w:t xml:space="preserve"> in RACH-less HO </w:t>
        </w:r>
        <w:r>
          <w:t>is up to RAN1.</w:t>
        </w:r>
      </w:ins>
    </w:p>
    <w:p w14:paraId="1E5BC085" w14:textId="77777777" w:rsidR="00425678" w:rsidRDefault="00425678">
      <w:pPr>
        <w:rPr>
          <w:lang w:eastAsia="zh-CN"/>
        </w:rPr>
      </w:pPr>
    </w:p>
    <w:p w14:paraId="1670F03C" w14:textId="77777777" w:rsidR="0007717B" w:rsidRDefault="00F22638">
      <w:r>
        <w:lastRenderedPageBreak/>
        <w:t>A LS needs be sent to RAN1 to inform RAN2 agreements on NTN RACH-less HO and check views on relevant issues/solutions (e.g., PDCCH monitoring for DG, power control, etc).</w:t>
      </w:r>
    </w:p>
    <w:p w14:paraId="05BCEEFD" w14:textId="77777777" w:rsidR="0007717B" w:rsidRDefault="00F22638">
      <w:pPr>
        <w:jc w:val="left"/>
        <w:rPr>
          <w:rFonts w:cs="Arial"/>
          <w:b/>
          <w:bCs/>
        </w:rPr>
      </w:pPr>
      <w:r>
        <w:rPr>
          <w:rFonts w:cs="Arial"/>
          <w:b/>
          <w:bCs/>
        </w:rPr>
        <w:t>Q</w:t>
      </w:r>
      <w:r>
        <w:rPr>
          <w:rFonts w:eastAsia="SimSun" w:cs="Arial"/>
          <w:b/>
          <w:bCs/>
          <w:lang w:val="en-US"/>
        </w:rPr>
        <w:t>9</w:t>
      </w:r>
      <w:r>
        <w:rPr>
          <w:rFonts w:cs="Arial"/>
          <w:b/>
          <w:bCs/>
        </w:rPr>
        <w:t xml:space="preserve">) Do you agree that RAN2 sends a LS to RAN1 on NTN RACH-less HO to inform RAN2 agreements and check RAN1 views on PDCCH monitoring and power control, e.g., the potential solutions discussed in Q7 and Q8, and other issues if any? </w:t>
      </w:r>
    </w:p>
    <w:tbl>
      <w:tblPr>
        <w:tblStyle w:val="TableGrid"/>
        <w:tblW w:w="9713" w:type="dxa"/>
        <w:tblLayout w:type="fixed"/>
        <w:tblLook w:val="04A0" w:firstRow="1" w:lastRow="0" w:firstColumn="1" w:lastColumn="0" w:noHBand="0" w:noVBand="1"/>
      </w:tblPr>
      <w:tblGrid>
        <w:gridCol w:w="1317"/>
        <w:gridCol w:w="1316"/>
        <w:gridCol w:w="7080"/>
      </w:tblGrid>
      <w:tr w:rsidR="0007717B" w14:paraId="66E5575F" w14:textId="77777777">
        <w:tc>
          <w:tcPr>
            <w:tcW w:w="1317" w:type="dxa"/>
            <w:shd w:val="clear" w:color="auto" w:fill="E7E6E6" w:themeFill="background2"/>
          </w:tcPr>
          <w:p w14:paraId="3C29146F" w14:textId="77777777" w:rsidR="0007717B" w:rsidRDefault="00F22638">
            <w:pPr>
              <w:jc w:val="center"/>
              <w:rPr>
                <w:b/>
                <w:lang w:eastAsia="sv-SE"/>
              </w:rPr>
            </w:pPr>
            <w:r>
              <w:rPr>
                <w:b/>
                <w:lang w:eastAsia="sv-SE"/>
              </w:rPr>
              <w:t>Company</w:t>
            </w:r>
          </w:p>
        </w:tc>
        <w:tc>
          <w:tcPr>
            <w:tcW w:w="1316" w:type="dxa"/>
            <w:shd w:val="clear" w:color="auto" w:fill="E7E6E6" w:themeFill="background2"/>
          </w:tcPr>
          <w:p w14:paraId="0F01CCD4" w14:textId="77777777" w:rsidR="0007717B" w:rsidRDefault="00F22638">
            <w:pPr>
              <w:jc w:val="center"/>
              <w:rPr>
                <w:rFonts w:eastAsiaTheme="minorEastAsia"/>
                <w:b/>
              </w:rPr>
            </w:pPr>
            <w:r>
              <w:rPr>
                <w:rFonts w:eastAsiaTheme="minorEastAsia"/>
                <w:b/>
              </w:rPr>
              <w:t>Yes/No</w:t>
            </w:r>
          </w:p>
        </w:tc>
        <w:tc>
          <w:tcPr>
            <w:tcW w:w="7080" w:type="dxa"/>
            <w:shd w:val="clear" w:color="auto" w:fill="E7E6E6" w:themeFill="background2"/>
          </w:tcPr>
          <w:p w14:paraId="531BA713" w14:textId="77777777" w:rsidR="0007717B" w:rsidRDefault="00F22638">
            <w:pPr>
              <w:jc w:val="center"/>
              <w:rPr>
                <w:b/>
                <w:i/>
                <w:iCs/>
                <w:lang w:eastAsia="sv-SE"/>
              </w:rPr>
            </w:pPr>
            <w:r>
              <w:rPr>
                <w:b/>
                <w:lang w:eastAsia="sv-SE"/>
              </w:rPr>
              <w:t>Comments (e.g., any other aspects)</w:t>
            </w:r>
          </w:p>
        </w:tc>
      </w:tr>
      <w:tr w:rsidR="0007717B" w14:paraId="1DA5C687" w14:textId="77777777">
        <w:tc>
          <w:tcPr>
            <w:tcW w:w="1317" w:type="dxa"/>
          </w:tcPr>
          <w:p w14:paraId="0755BEB1" w14:textId="77777777" w:rsidR="0007717B" w:rsidRDefault="00F22638">
            <w:pPr>
              <w:rPr>
                <w:rFonts w:eastAsiaTheme="minorEastAsia"/>
                <w:lang w:eastAsia="zh-CN"/>
              </w:rPr>
            </w:pPr>
            <w:r>
              <w:rPr>
                <w:rFonts w:eastAsiaTheme="minorEastAsia" w:hint="eastAsia"/>
                <w:lang w:eastAsia="zh-CN"/>
              </w:rPr>
              <w:t>CATT</w:t>
            </w:r>
          </w:p>
        </w:tc>
        <w:tc>
          <w:tcPr>
            <w:tcW w:w="1316" w:type="dxa"/>
          </w:tcPr>
          <w:p w14:paraId="7F814458" w14:textId="77777777" w:rsidR="0007717B" w:rsidRDefault="00F22638">
            <w:pPr>
              <w:rPr>
                <w:rFonts w:eastAsiaTheme="minorEastAsia"/>
                <w:lang w:eastAsia="zh-CN"/>
              </w:rPr>
            </w:pPr>
            <w:r>
              <w:rPr>
                <w:rFonts w:eastAsiaTheme="minorEastAsia" w:hint="eastAsia"/>
                <w:lang w:eastAsia="zh-CN"/>
              </w:rPr>
              <w:t>Yes</w:t>
            </w:r>
          </w:p>
        </w:tc>
        <w:tc>
          <w:tcPr>
            <w:tcW w:w="7080" w:type="dxa"/>
          </w:tcPr>
          <w:p w14:paraId="1D27DF14" w14:textId="77777777" w:rsidR="0007717B" w:rsidRDefault="00F22638">
            <w:pPr>
              <w:rPr>
                <w:rFonts w:eastAsiaTheme="minorEastAsia"/>
                <w:lang w:eastAsia="zh-CN"/>
              </w:rPr>
            </w:pPr>
            <w:r>
              <w:rPr>
                <w:rFonts w:eastAsiaTheme="minorEastAsia" w:hint="eastAsia"/>
                <w:lang w:eastAsia="zh-CN"/>
              </w:rPr>
              <w:t xml:space="preserve">We think the mapping </w:t>
            </w:r>
            <w:proofErr w:type="spellStart"/>
            <w:r>
              <w:rPr>
                <w:rFonts w:eastAsiaTheme="minorEastAsia" w:hint="eastAsia"/>
                <w:lang w:eastAsia="zh-CN"/>
              </w:rPr>
              <w:t>betweem</w:t>
            </w:r>
            <w:proofErr w:type="spellEnd"/>
            <w:r>
              <w:rPr>
                <w:rFonts w:eastAsiaTheme="minorEastAsia" w:hint="eastAsia"/>
                <w:lang w:eastAsia="zh-CN"/>
              </w:rPr>
              <w:t xml:space="preserve"> SSB and pre-allocated UL grant can also be included in the LS.</w:t>
            </w:r>
          </w:p>
        </w:tc>
      </w:tr>
      <w:tr w:rsidR="0007717B" w14:paraId="343C7357" w14:textId="77777777">
        <w:tc>
          <w:tcPr>
            <w:tcW w:w="1317" w:type="dxa"/>
          </w:tcPr>
          <w:p w14:paraId="7BBDEEB9" w14:textId="77777777" w:rsidR="0007717B" w:rsidRDefault="00F22638">
            <w:pPr>
              <w:rPr>
                <w:rFonts w:eastAsiaTheme="minorEastAsia"/>
                <w:lang w:eastAsia="zh-CN"/>
              </w:rPr>
            </w:pPr>
            <w:r>
              <w:rPr>
                <w:rFonts w:eastAsiaTheme="minorEastAsia" w:hint="eastAsia"/>
                <w:lang w:eastAsia="zh-CN"/>
              </w:rPr>
              <w:t>v</w:t>
            </w:r>
            <w:r>
              <w:rPr>
                <w:rFonts w:eastAsiaTheme="minorEastAsia"/>
                <w:lang w:eastAsia="zh-CN"/>
              </w:rPr>
              <w:t>ivo</w:t>
            </w:r>
          </w:p>
        </w:tc>
        <w:tc>
          <w:tcPr>
            <w:tcW w:w="1316" w:type="dxa"/>
          </w:tcPr>
          <w:p w14:paraId="407C2C90" w14:textId="77777777" w:rsidR="0007717B" w:rsidRDefault="00F22638">
            <w:pPr>
              <w:rPr>
                <w:rFonts w:eastAsiaTheme="minorEastAsia"/>
                <w:lang w:eastAsia="zh-CN"/>
              </w:rPr>
            </w:pPr>
            <w:r>
              <w:rPr>
                <w:rFonts w:eastAsiaTheme="minorEastAsia"/>
                <w:lang w:eastAsia="zh-CN"/>
              </w:rPr>
              <w:t>Y</w:t>
            </w:r>
            <w:r>
              <w:rPr>
                <w:rFonts w:eastAsiaTheme="minorEastAsia" w:hint="eastAsia"/>
                <w:lang w:eastAsia="zh-CN"/>
              </w:rPr>
              <w:t>es</w:t>
            </w:r>
          </w:p>
        </w:tc>
        <w:tc>
          <w:tcPr>
            <w:tcW w:w="7080" w:type="dxa"/>
          </w:tcPr>
          <w:p w14:paraId="76C665CD" w14:textId="77777777" w:rsidR="0007717B" w:rsidRDefault="00F22638">
            <w:pPr>
              <w:rPr>
                <w:rFonts w:eastAsiaTheme="minorEastAsia"/>
                <w:lang w:eastAsia="zh-CN"/>
              </w:rPr>
            </w:pPr>
            <w:r>
              <w:rPr>
                <w:rFonts w:eastAsiaTheme="minorEastAsia"/>
                <w:lang w:eastAsia="zh-CN"/>
              </w:rPr>
              <w:t>Potential solutions discussed in Q5 and Q6 need to be confirmed by RAN1.</w:t>
            </w:r>
          </w:p>
        </w:tc>
      </w:tr>
      <w:tr w:rsidR="0007717B" w14:paraId="2F57B68A" w14:textId="77777777">
        <w:tc>
          <w:tcPr>
            <w:tcW w:w="1317" w:type="dxa"/>
          </w:tcPr>
          <w:p w14:paraId="0E21B2D7" w14:textId="77777777" w:rsidR="0007717B" w:rsidRDefault="00F22638">
            <w:pPr>
              <w:rPr>
                <w:rFonts w:eastAsiaTheme="minorEastAsia"/>
              </w:rPr>
            </w:pPr>
            <w:r>
              <w:rPr>
                <w:rFonts w:eastAsiaTheme="minorEastAsia"/>
              </w:rPr>
              <w:t>Thales</w:t>
            </w:r>
          </w:p>
        </w:tc>
        <w:tc>
          <w:tcPr>
            <w:tcW w:w="1316" w:type="dxa"/>
          </w:tcPr>
          <w:p w14:paraId="3DD69A9A" w14:textId="77777777" w:rsidR="0007717B" w:rsidRDefault="00F22638">
            <w:pPr>
              <w:rPr>
                <w:rFonts w:eastAsiaTheme="minorEastAsia"/>
              </w:rPr>
            </w:pPr>
            <w:r>
              <w:rPr>
                <w:rFonts w:eastAsiaTheme="minorEastAsia"/>
              </w:rPr>
              <w:t>Yes</w:t>
            </w:r>
          </w:p>
        </w:tc>
        <w:tc>
          <w:tcPr>
            <w:tcW w:w="7080" w:type="dxa"/>
          </w:tcPr>
          <w:p w14:paraId="6CF5DE22" w14:textId="77777777" w:rsidR="0007717B" w:rsidRDefault="00F22638">
            <w:pPr>
              <w:rPr>
                <w:rFonts w:eastAsiaTheme="minorEastAsia"/>
              </w:rPr>
            </w:pPr>
            <w:r>
              <w:rPr>
                <w:rFonts w:eastAsiaTheme="minorEastAsia"/>
              </w:rPr>
              <w:t>Include Q5 and Q6 in the LS.</w:t>
            </w:r>
          </w:p>
        </w:tc>
      </w:tr>
      <w:tr w:rsidR="0007717B" w14:paraId="3827FE25" w14:textId="77777777">
        <w:tc>
          <w:tcPr>
            <w:tcW w:w="1317" w:type="dxa"/>
          </w:tcPr>
          <w:p w14:paraId="53028D18" w14:textId="77777777" w:rsidR="0007717B" w:rsidRDefault="00F22638">
            <w:pPr>
              <w:rPr>
                <w:rFonts w:eastAsia="Malgun Gothic"/>
                <w:lang w:eastAsia="ko-KR"/>
              </w:rPr>
            </w:pPr>
            <w:r>
              <w:rPr>
                <w:rFonts w:eastAsiaTheme="minorEastAsia"/>
              </w:rPr>
              <w:t>NEC</w:t>
            </w:r>
          </w:p>
        </w:tc>
        <w:tc>
          <w:tcPr>
            <w:tcW w:w="1316" w:type="dxa"/>
          </w:tcPr>
          <w:p w14:paraId="23EBBE11" w14:textId="77777777" w:rsidR="0007717B" w:rsidRDefault="00F22638">
            <w:pPr>
              <w:rPr>
                <w:rFonts w:eastAsia="Malgun Gothic"/>
                <w:lang w:eastAsia="ko-KR"/>
              </w:rPr>
            </w:pPr>
            <w:r>
              <w:rPr>
                <w:rFonts w:eastAsiaTheme="minorEastAsia"/>
              </w:rPr>
              <w:t xml:space="preserve">Yes </w:t>
            </w:r>
          </w:p>
        </w:tc>
        <w:tc>
          <w:tcPr>
            <w:tcW w:w="7080" w:type="dxa"/>
          </w:tcPr>
          <w:p w14:paraId="25E75EAE" w14:textId="77777777" w:rsidR="0007717B" w:rsidRDefault="0007717B">
            <w:pPr>
              <w:rPr>
                <w:rFonts w:eastAsia="Malgun Gothic"/>
                <w:lang w:eastAsia="ko-KR"/>
              </w:rPr>
            </w:pPr>
          </w:p>
        </w:tc>
      </w:tr>
      <w:tr w:rsidR="0007717B" w14:paraId="7F911F19" w14:textId="77777777">
        <w:tc>
          <w:tcPr>
            <w:tcW w:w="1317" w:type="dxa"/>
          </w:tcPr>
          <w:p w14:paraId="714DAF79" w14:textId="77777777" w:rsidR="0007717B" w:rsidRDefault="00F22638">
            <w:pPr>
              <w:rPr>
                <w:rFonts w:eastAsiaTheme="minorEastAsia"/>
                <w:lang w:eastAsia="zh-CN"/>
              </w:rPr>
            </w:pPr>
            <w:r>
              <w:rPr>
                <w:rFonts w:eastAsiaTheme="minorEastAsia" w:hint="eastAsia"/>
                <w:lang w:eastAsia="zh-CN"/>
              </w:rPr>
              <w:t>X</w:t>
            </w:r>
            <w:r>
              <w:rPr>
                <w:rFonts w:eastAsiaTheme="minorEastAsia"/>
                <w:lang w:eastAsia="zh-CN"/>
              </w:rPr>
              <w:t>iaomi</w:t>
            </w:r>
          </w:p>
        </w:tc>
        <w:tc>
          <w:tcPr>
            <w:tcW w:w="1316" w:type="dxa"/>
          </w:tcPr>
          <w:p w14:paraId="4C51B396" w14:textId="77777777" w:rsidR="0007717B" w:rsidRDefault="00F22638">
            <w:pPr>
              <w:rPr>
                <w:rFonts w:eastAsiaTheme="minorEastAsia"/>
              </w:rPr>
            </w:pPr>
            <w:r>
              <w:rPr>
                <w:rFonts w:eastAsiaTheme="minorEastAsia" w:hint="eastAsia"/>
                <w:lang w:eastAsia="zh-CN"/>
              </w:rPr>
              <w:t>Y</w:t>
            </w:r>
            <w:r>
              <w:rPr>
                <w:rFonts w:eastAsiaTheme="minorEastAsia"/>
                <w:lang w:eastAsia="zh-CN"/>
              </w:rPr>
              <w:t>es</w:t>
            </w:r>
          </w:p>
        </w:tc>
        <w:tc>
          <w:tcPr>
            <w:tcW w:w="7080" w:type="dxa"/>
          </w:tcPr>
          <w:p w14:paraId="75635A6E" w14:textId="77777777" w:rsidR="0007717B" w:rsidRDefault="00F22638">
            <w:pPr>
              <w:rPr>
                <w:rFonts w:eastAsiaTheme="minorEastAsia"/>
              </w:rPr>
            </w:pPr>
            <w:r>
              <w:rPr>
                <w:rFonts w:eastAsiaTheme="minorEastAsia"/>
                <w:lang w:eastAsia="zh-CN"/>
              </w:rPr>
              <w:t>Include Q5 and Q6 as well.</w:t>
            </w:r>
          </w:p>
        </w:tc>
      </w:tr>
      <w:tr w:rsidR="0007717B" w14:paraId="3A46B5FC" w14:textId="77777777">
        <w:tc>
          <w:tcPr>
            <w:tcW w:w="1317" w:type="dxa"/>
          </w:tcPr>
          <w:p w14:paraId="7D630D12" w14:textId="77777777" w:rsidR="0007717B" w:rsidRDefault="00F22638">
            <w:pPr>
              <w:rPr>
                <w:rFonts w:eastAsia="Yu Mincho"/>
              </w:rPr>
            </w:pPr>
            <w:r>
              <w:rPr>
                <w:rFonts w:eastAsia="Yu Mincho" w:hint="eastAsia"/>
              </w:rPr>
              <w:t>D</w:t>
            </w:r>
            <w:r>
              <w:rPr>
                <w:rFonts w:eastAsia="Yu Mincho"/>
              </w:rPr>
              <w:t xml:space="preserve">OCOMO </w:t>
            </w:r>
          </w:p>
        </w:tc>
        <w:tc>
          <w:tcPr>
            <w:tcW w:w="1316" w:type="dxa"/>
          </w:tcPr>
          <w:p w14:paraId="5BF969A4" w14:textId="77777777" w:rsidR="0007717B" w:rsidRDefault="00F22638">
            <w:pPr>
              <w:rPr>
                <w:rFonts w:eastAsiaTheme="minorEastAsia"/>
              </w:rPr>
            </w:pPr>
            <w:r>
              <w:rPr>
                <w:rFonts w:eastAsiaTheme="minorEastAsia"/>
              </w:rPr>
              <w:t>Yes</w:t>
            </w:r>
          </w:p>
        </w:tc>
        <w:tc>
          <w:tcPr>
            <w:tcW w:w="7080" w:type="dxa"/>
          </w:tcPr>
          <w:p w14:paraId="0A56AD65" w14:textId="77777777" w:rsidR="0007717B" w:rsidRDefault="0007717B">
            <w:pPr>
              <w:rPr>
                <w:rFonts w:eastAsiaTheme="minorEastAsia"/>
              </w:rPr>
            </w:pPr>
          </w:p>
        </w:tc>
      </w:tr>
      <w:tr w:rsidR="0007717B" w14:paraId="02902C63" w14:textId="77777777">
        <w:tc>
          <w:tcPr>
            <w:tcW w:w="1317" w:type="dxa"/>
          </w:tcPr>
          <w:p w14:paraId="45C06A86" w14:textId="77777777" w:rsidR="0007717B" w:rsidRDefault="00F22638">
            <w:pPr>
              <w:rPr>
                <w:lang w:eastAsia="sv-SE"/>
              </w:rPr>
            </w:pPr>
            <w:r>
              <w:rPr>
                <w:lang w:eastAsia="sv-SE"/>
              </w:rPr>
              <w:t>MediaTek</w:t>
            </w:r>
          </w:p>
        </w:tc>
        <w:tc>
          <w:tcPr>
            <w:tcW w:w="1316" w:type="dxa"/>
          </w:tcPr>
          <w:p w14:paraId="01C378B1" w14:textId="77777777" w:rsidR="0007717B" w:rsidRDefault="00F22638">
            <w:pPr>
              <w:rPr>
                <w:lang w:eastAsia="sv-SE"/>
              </w:rPr>
            </w:pPr>
            <w:r>
              <w:rPr>
                <w:lang w:eastAsia="sv-SE"/>
              </w:rPr>
              <w:t>Yes</w:t>
            </w:r>
          </w:p>
        </w:tc>
        <w:tc>
          <w:tcPr>
            <w:tcW w:w="7080" w:type="dxa"/>
          </w:tcPr>
          <w:p w14:paraId="42F9C1E4" w14:textId="77777777" w:rsidR="0007717B" w:rsidRDefault="0007717B">
            <w:pPr>
              <w:rPr>
                <w:rFonts w:eastAsiaTheme="minorEastAsia"/>
              </w:rPr>
            </w:pPr>
          </w:p>
        </w:tc>
      </w:tr>
      <w:tr w:rsidR="0007717B" w14:paraId="743A8C9D" w14:textId="77777777">
        <w:tc>
          <w:tcPr>
            <w:tcW w:w="1317" w:type="dxa"/>
          </w:tcPr>
          <w:p w14:paraId="7003934D" w14:textId="77777777" w:rsidR="0007717B" w:rsidRDefault="00F22638">
            <w:pPr>
              <w:rPr>
                <w:rFonts w:eastAsiaTheme="minorEastAsia"/>
                <w:lang w:val="en-US" w:eastAsia="sv-SE"/>
              </w:rPr>
            </w:pPr>
            <w:r>
              <w:rPr>
                <w:rFonts w:eastAsiaTheme="minorEastAsia"/>
                <w:lang w:val="en-US" w:eastAsia="sv-SE"/>
              </w:rPr>
              <w:t>Apple</w:t>
            </w:r>
          </w:p>
        </w:tc>
        <w:tc>
          <w:tcPr>
            <w:tcW w:w="1316" w:type="dxa"/>
          </w:tcPr>
          <w:p w14:paraId="5436D9CC" w14:textId="77777777" w:rsidR="0007717B" w:rsidRDefault="00F22638">
            <w:pPr>
              <w:rPr>
                <w:rFonts w:eastAsiaTheme="minorEastAsia"/>
                <w:lang w:val="en-US" w:eastAsia="sv-SE"/>
              </w:rPr>
            </w:pPr>
            <w:r>
              <w:rPr>
                <w:rFonts w:eastAsiaTheme="minorEastAsia"/>
                <w:lang w:val="en-US" w:eastAsia="sv-SE"/>
              </w:rPr>
              <w:t>Yes</w:t>
            </w:r>
          </w:p>
        </w:tc>
        <w:tc>
          <w:tcPr>
            <w:tcW w:w="7080" w:type="dxa"/>
          </w:tcPr>
          <w:p w14:paraId="574E5C5F" w14:textId="77777777" w:rsidR="0007717B" w:rsidRDefault="00F22638">
            <w:pPr>
              <w:rPr>
                <w:rFonts w:eastAsiaTheme="minorEastAsia"/>
                <w:lang w:val="en-US"/>
              </w:rPr>
            </w:pPr>
            <w:r>
              <w:rPr>
                <w:rFonts w:eastAsiaTheme="minorEastAsia"/>
                <w:lang w:val="en-US"/>
              </w:rPr>
              <w:t xml:space="preserve">Include all the questions we </w:t>
            </w:r>
            <w:proofErr w:type="gramStart"/>
            <w:r>
              <w:rPr>
                <w:rFonts w:eastAsiaTheme="minorEastAsia"/>
                <w:lang w:val="en-US"/>
              </w:rPr>
              <w:t>decides</w:t>
            </w:r>
            <w:proofErr w:type="gramEnd"/>
            <w:r>
              <w:rPr>
                <w:rFonts w:eastAsiaTheme="minorEastAsia"/>
                <w:lang w:val="en-US"/>
              </w:rPr>
              <w:t xml:space="preserve"> to ask RAN1. </w:t>
            </w:r>
          </w:p>
        </w:tc>
      </w:tr>
      <w:tr w:rsidR="0007717B" w14:paraId="71249B9D" w14:textId="77777777">
        <w:tc>
          <w:tcPr>
            <w:tcW w:w="1317" w:type="dxa"/>
          </w:tcPr>
          <w:p w14:paraId="053156A7" w14:textId="77777777" w:rsidR="0007717B" w:rsidRDefault="00F22638">
            <w:pPr>
              <w:rPr>
                <w:rFonts w:eastAsiaTheme="minorEastAsia"/>
              </w:rPr>
            </w:pPr>
            <w:r>
              <w:rPr>
                <w:rFonts w:eastAsia="DengXian" w:hint="eastAsia"/>
                <w:lang w:eastAsia="zh-CN"/>
              </w:rPr>
              <w:t>L</w:t>
            </w:r>
            <w:r>
              <w:rPr>
                <w:rFonts w:eastAsia="DengXian"/>
                <w:lang w:eastAsia="zh-CN"/>
              </w:rPr>
              <w:t>enovo</w:t>
            </w:r>
          </w:p>
        </w:tc>
        <w:tc>
          <w:tcPr>
            <w:tcW w:w="1316" w:type="dxa"/>
          </w:tcPr>
          <w:p w14:paraId="50D602A2" w14:textId="77777777" w:rsidR="0007717B" w:rsidRDefault="00F22638">
            <w:pPr>
              <w:rPr>
                <w:rFonts w:eastAsiaTheme="minorEastAsia"/>
              </w:rPr>
            </w:pPr>
            <w:r>
              <w:rPr>
                <w:rFonts w:eastAsia="DengXian"/>
                <w:lang w:eastAsia="zh-CN"/>
              </w:rPr>
              <w:t>Yes</w:t>
            </w:r>
          </w:p>
        </w:tc>
        <w:tc>
          <w:tcPr>
            <w:tcW w:w="7080" w:type="dxa"/>
          </w:tcPr>
          <w:p w14:paraId="3D2FE302" w14:textId="77777777" w:rsidR="0007717B" w:rsidRDefault="0007717B">
            <w:pPr>
              <w:rPr>
                <w:lang w:eastAsia="sv-SE"/>
              </w:rPr>
            </w:pPr>
          </w:p>
        </w:tc>
      </w:tr>
      <w:tr w:rsidR="0007717B" w14:paraId="20E8697C" w14:textId="77777777">
        <w:tc>
          <w:tcPr>
            <w:tcW w:w="1317" w:type="dxa"/>
          </w:tcPr>
          <w:p w14:paraId="2472D8B6" w14:textId="77777777" w:rsidR="0007717B" w:rsidRDefault="00F22638">
            <w:pPr>
              <w:rPr>
                <w:rFonts w:eastAsia="DengXian"/>
                <w:lang w:eastAsia="zh-CN"/>
              </w:rPr>
            </w:pPr>
            <w:r>
              <w:rPr>
                <w:rFonts w:eastAsia="DengXian"/>
                <w:lang w:eastAsia="zh-CN"/>
              </w:rPr>
              <w:t>OPPO</w:t>
            </w:r>
          </w:p>
        </w:tc>
        <w:tc>
          <w:tcPr>
            <w:tcW w:w="1316" w:type="dxa"/>
          </w:tcPr>
          <w:p w14:paraId="64F08F90" w14:textId="77777777" w:rsidR="0007717B" w:rsidRDefault="00F22638">
            <w:pPr>
              <w:rPr>
                <w:rFonts w:eastAsia="DengXian"/>
                <w:lang w:eastAsia="zh-CN"/>
              </w:rPr>
            </w:pPr>
            <w:r>
              <w:rPr>
                <w:rFonts w:eastAsia="DengXian"/>
                <w:lang w:eastAsia="zh-CN"/>
              </w:rPr>
              <w:t>Yes</w:t>
            </w:r>
          </w:p>
        </w:tc>
        <w:tc>
          <w:tcPr>
            <w:tcW w:w="7080" w:type="dxa"/>
          </w:tcPr>
          <w:p w14:paraId="7BC07228" w14:textId="77777777" w:rsidR="0007717B" w:rsidRDefault="00F22638">
            <w:pPr>
              <w:rPr>
                <w:rFonts w:eastAsia="DengXian"/>
                <w:lang w:eastAsia="zh-CN"/>
              </w:rPr>
            </w:pPr>
            <w:r>
              <w:rPr>
                <w:rFonts w:eastAsia="DengXian"/>
                <w:lang w:eastAsia="zh-CN"/>
              </w:rPr>
              <w:t>Checking with RAN1 is also ok with us.</w:t>
            </w:r>
          </w:p>
        </w:tc>
      </w:tr>
      <w:tr w:rsidR="0007717B" w14:paraId="5B4A2E13" w14:textId="77777777">
        <w:tc>
          <w:tcPr>
            <w:tcW w:w="1317" w:type="dxa"/>
          </w:tcPr>
          <w:p w14:paraId="0F2384C1" w14:textId="77777777" w:rsidR="0007717B" w:rsidRDefault="00F2263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16" w:type="dxa"/>
          </w:tcPr>
          <w:p w14:paraId="60A89742" w14:textId="77777777" w:rsidR="0007717B" w:rsidRDefault="00F22638">
            <w:pPr>
              <w:rPr>
                <w:rFonts w:eastAsiaTheme="minorEastAsia"/>
                <w:lang w:eastAsia="zh-CN"/>
              </w:rPr>
            </w:pPr>
            <w:r>
              <w:rPr>
                <w:rFonts w:eastAsiaTheme="minorEastAsia" w:hint="eastAsia"/>
                <w:lang w:eastAsia="zh-CN"/>
              </w:rPr>
              <w:t>Y</w:t>
            </w:r>
            <w:r>
              <w:rPr>
                <w:rFonts w:eastAsiaTheme="minorEastAsia"/>
                <w:lang w:eastAsia="zh-CN"/>
              </w:rPr>
              <w:t>es</w:t>
            </w:r>
          </w:p>
        </w:tc>
        <w:tc>
          <w:tcPr>
            <w:tcW w:w="7080" w:type="dxa"/>
          </w:tcPr>
          <w:p w14:paraId="3EBFB331" w14:textId="77777777" w:rsidR="0007717B" w:rsidRDefault="0007717B">
            <w:pPr>
              <w:rPr>
                <w:rFonts w:eastAsiaTheme="minorEastAsia"/>
              </w:rPr>
            </w:pPr>
          </w:p>
        </w:tc>
      </w:tr>
      <w:tr w:rsidR="0007717B" w14:paraId="249FE990" w14:textId="77777777">
        <w:tc>
          <w:tcPr>
            <w:tcW w:w="1317" w:type="dxa"/>
          </w:tcPr>
          <w:p w14:paraId="47D66F7C" w14:textId="77777777" w:rsidR="0007717B" w:rsidRDefault="00F22638">
            <w:pPr>
              <w:rPr>
                <w:rFonts w:eastAsia="DengXian"/>
                <w:lang w:eastAsia="zh-CN"/>
              </w:rPr>
            </w:pPr>
            <w:r>
              <w:rPr>
                <w:rFonts w:eastAsia="DengXian" w:hint="eastAsia"/>
                <w:lang w:eastAsia="zh-CN"/>
              </w:rPr>
              <w:t>T</w:t>
            </w:r>
            <w:r>
              <w:rPr>
                <w:rFonts w:eastAsia="DengXian"/>
                <w:lang w:eastAsia="zh-CN"/>
              </w:rPr>
              <w:t>CL</w:t>
            </w:r>
          </w:p>
        </w:tc>
        <w:tc>
          <w:tcPr>
            <w:tcW w:w="1316" w:type="dxa"/>
          </w:tcPr>
          <w:p w14:paraId="087FC70F" w14:textId="77777777" w:rsidR="0007717B" w:rsidRDefault="00F22638">
            <w:pPr>
              <w:rPr>
                <w:rFonts w:eastAsia="DengXian"/>
                <w:lang w:eastAsia="zh-CN"/>
              </w:rPr>
            </w:pPr>
            <w:r>
              <w:rPr>
                <w:rFonts w:eastAsia="DengXian" w:hint="eastAsia"/>
                <w:lang w:eastAsia="zh-CN"/>
              </w:rPr>
              <w:t>Y</w:t>
            </w:r>
            <w:r>
              <w:rPr>
                <w:rFonts w:eastAsia="DengXian"/>
                <w:lang w:eastAsia="zh-CN"/>
              </w:rPr>
              <w:t>es</w:t>
            </w:r>
          </w:p>
        </w:tc>
        <w:tc>
          <w:tcPr>
            <w:tcW w:w="7080" w:type="dxa"/>
          </w:tcPr>
          <w:p w14:paraId="29044A37" w14:textId="77777777" w:rsidR="0007717B" w:rsidRDefault="0007717B">
            <w:pPr>
              <w:rPr>
                <w:rFonts w:eastAsia="DengXian"/>
              </w:rPr>
            </w:pPr>
          </w:p>
        </w:tc>
      </w:tr>
      <w:tr w:rsidR="0007717B" w14:paraId="195C3213" w14:textId="77777777">
        <w:tc>
          <w:tcPr>
            <w:tcW w:w="1317" w:type="dxa"/>
          </w:tcPr>
          <w:p w14:paraId="25CFFB07" w14:textId="77777777" w:rsidR="0007717B" w:rsidRDefault="00F22638">
            <w:pPr>
              <w:rPr>
                <w:rFonts w:eastAsia="SimSun"/>
                <w:lang w:val="en-US" w:eastAsia="ko-KR"/>
              </w:rPr>
            </w:pPr>
            <w:r>
              <w:rPr>
                <w:rFonts w:eastAsia="SimSun" w:hint="eastAsia"/>
                <w:lang w:val="en-US" w:eastAsia="zh-CN"/>
              </w:rPr>
              <w:t>ZTE</w:t>
            </w:r>
          </w:p>
        </w:tc>
        <w:tc>
          <w:tcPr>
            <w:tcW w:w="1316" w:type="dxa"/>
          </w:tcPr>
          <w:p w14:paraId="36DDFA7C" w14:textId="77777777" w:rsidR="0007717B" w:rsidRDefault="00F22638">
            <w:pPr>
              <w:rPr>
                <w:rFonts w:eastAsia="SimSun"/>
                <w:lang w:val="en-US" w:eastAsia="ko-KR"/>
              </w:rPr>
            </w:pPr>
            <w:r>
              <w:rPr>
                <w:rFonts w:eastAsia="SimSun" w:hint="eastAsia"/>
                <w:lang w:val="en-US" w:eastAsia="zh-CN"/>
              </w:rPr>
              <w:t>Yes</w:t>
            </w:r>
          </w:p>
        </w:tc>
        <w:tc>
          <w:tcPr>
            <w:tcW w:w="7080" w:type="dxa"/>
          </w:tcPr>
          <w:p w14:paraId="7CDF30B3" w14:textId="77777777" w:rsidR="0007717B" w:rsidRDefault="0007717B">
            <w:pPr>
              <w:rPr>
                <w:rFonts w:eastAsiaTheme="minorEastAsia"/>
              </w:rPr>
            </w:pPr>
          </w:p>
        </w:tc>
      </w:tr>
      <w:tr w:rsidR="0007717B" w14:paraId="194BF347" w14:textId="77777777">
        <w:tc>
          <w:tcPr>
            <w:tcW w:w="1317" w:type="dxa"/>
          </w:tcPr>
          <w:p w14:paraId="00F9BDE0" w14:textId="77777777" w:rsidR="0007717B" w:rsidRDefault="00F22638">
            <w:pPr>
              <w:rPr>
                <w:rFonts w:eastAsia="Malgun Gothic"/>
                <w:lang w:eastAsia="ko-KR"/>
              </w:rPr>
            </w:pPr>
            <w:proofErr w:type="spellStart"/>
            <w:r>
              <w:rPr>
                <w:rFonts w:eastAsia="Malgun Gothic"/>
                <w:lang w:eastAsia="ko-KR"/>
              </w:rPr>
              <w:t>InterDigital</w:t>
            </w:r>
            <w:proofErr w:type="spellEnd"/>
          </w:p>
        </w:tc>
        <w:tc>
          <w:tcPr>
            <w:tcW w:w="1316" w:type="dxa"/>
          </w:tcPr>
          <w:p w14:paraId="07F5EBFB" w14:textId="77777777" w:rsidR="0007717B" w:rsidRDefault="00F22638">
            <w:pPr>
              <w:rPr>
                <w:rFonts w:eastAsia="Malgun Gothic"/>
                <w:lang w:eastAsia="ko-KR"/>
              </w:rPr>
            </w:pPr>
            <w:r>
              <w:rPr>
                <w:rFonts w:eastAsia="Malgun Gothic"/>
                <w:lang w:eastAsia="ko-KR"/>
              </w:rPr>
              <w:t>Yes</w:t>
            </w:r>
          </w:p>
        </w:tc>
        <w:tc>
          <w:tcPr>
            <w:tcW w:w="7080" w:type="dxa"/>
          </w:tcPr>
          <w:p w14:paraId="006AB91B" w14:textId="77777777" w:rsidR="0007717B" w:rsidRDefault="00F22638">
            <w:pPr>
              <w:rPr>
                <w:rFonts w:eastAsia="DengXian"/>
              </w:rPr>
            </w:pPr>
            <w:r>
              <w:rPr>
                <w:rFonts w:eastAsia="DengXian"/>
              </w:rPr>
              <w:t>Agree that Q5/Q6 could also be included.</w:t>
            </w:r>
          </w:p>
        </w:tc>
      </w:tr>
      <w:tr w:rsidR="0007717B" w14:paraId="21FD4008" w14:textId="77777777">
        <w:tc>
          <w:tcPr>
            <w:tcW w:w="1317" w:type="dxa"/>
          </w:tcPr>
          <w:p w14:paraId="11C097F1" w14:textId="77777777" w:rsidR="0007717B" w:rsidRDefault="00F22638">
            <w:pPr>
              <w:rPr>
                <w:rFonts w:eastAsia="Malgun Gothic"/>
                <w:lang w:eastAsia="ko-KR"/>
              </w:rPr>
            </w:pPr>
            <w:proofErr w:type="spellStart"/>
            <w:r>
              <w:rPr>
                <w:rFonts w:eastAsia="SimSun" w:hint="eastAsia"/>
                <w:lang w:val="en-US" w:eastAsia="zh-CN"/>
              </w:rPr>
              <w:t>Transsion</w:t>
            </w:r>
            <w:proofErr w:type="spellEnd"/>
          </w:p>
        </w:tc>
        <w:tc>
          <w:tcPr>
            <w:tcW w:w="1316" w:type="dxa"/>
          </w:tcPr>
          <w:p w14:paraId="2491B52B" w14:textId="77777777" w:rsidR="0007717B" w:rsidRDefault="00F22638">
            <w:pPr>
              <w:rPr>
                <w:rFonts w:eastAsia="SimSun"/>
                <w:lang w:val="en-US" w:eastAsia="zh-CN"/>
              </w:rPr>
            </w:pPr>
            <w:r>
              <w:rPr>
                <w:rFonts w:eastAsia="SimSun" w:hint="eastAsia"/>
                <w:lang w:val="en-US" w:eastAsia="zh-CN"/>
              </w:rPr>
              <w:t>Yes</w:t>
            </w:r>
          </w:p>
        </w:tc>
        <w:tc>
          <w:tcPr>
            <w:tcW w:w="7080" w:type="dxa"/>
          </w:tcPr>
          <w:p w14:paraId="04E00A71" w14:textId="77777777" w:rsidR="0007717B" w:rsidRDefault="0007717B">
            <w:pPr>
              <w:rPr>
                <w:rFonts w:eastAsia="DengXian"/>
              </w:rPr>
            </w:pPr>
          </w:p>
        </w:tc>
      </w:tr>
      <w:tr w:rsidR="0024296C" w14:paraId="355917C6" w14:textId="77777777" w:rsidTr="008621B8">
        <w:tc>
          <w:tcPr>
            <w:tcW w:w="1317" w:type="dxa"/>
          </w:tcPr>
          <w:p w14:paraId="0B8E487A" w14:textId="77777777" w:rsidR="0024296C" w:rsidRDefault="0024296C" w:rsidP="008621B8">
            <w:pPr>
              <w:rPr>
                <w:rFonts w:eastAsia="SimSun"/>
                <w:lang w:val="en-US" w:eastAsia="zh-CN"/>
              </w:rPr>
            </w:pPr>
            <w:proofErr w:type="spellStart"/>
            <w:r w:rsidRPr="0024296C">
              <w:rPr>
                <w:rFonts w:eastAsia="DengXian" w:hint="eastAsia"/>
                <w:lang w:val="en-US" w:eastAsia="zh-CN"/>
              </w:rPr>
              <w:t>A</w:t>
            </w:r>
            <w:r w:rsidRPr="0024296C">
              <w:rPr>
                <w:rFonts w:eastAsia="DengXian"/>
                <w:lang w:val="en-US" w:eastAsia="zh-CN"/>
              </w:rPr>
              <w:t>SUSTeK</w:t>
            </w:r>
            <w:proofErr w:type="spellEnd"/>
          </w:p>
        </w:tc>
        <w:tc>
          <w:tcPr>
            <w:tcW w:w="1316" w:type="dxa"/>
          </w:tcPr>
          <w:p w14:paraId="6C7F346E" w14:textId="77777777" w:rsidR="0024296C" w:rsidRDefault="00E64C59" w:rsidP="008621B8">
            <w:pPr>
              <w:rPr>
                <w:rFonts w:eastAsia="SimSun"/>
                <w:lang w:val="en-US" w:eastAsia="zh-CN"/>
              </w:rPr>
            </w:pPr>
            <w:r>
              <w:rPr>
                <w:rFonts w:eastAsia="SimSun" w:hint="eastAsia"/>
                <w:lang w:val="en-US" w:eastAsia="zh-CN"/>
              </w:rPr>
              <w:t>Yes</w:t>
            </w:r>
          </w:p>
        </w:tc>
        <w:tc>
          <w:tcPr>
            <w:tcW w:w="7080" w:type="dxa"/>
          </w:tcPr>
          <w:p w14:paraId="670B3E12" w14:textId="77777777" w:rsidR="0024296C" w:rsidRDefault="0024296C" w:rsidP="008621B8">
            <w:pPr>
              <w:rPr>
                <w:rFonts w:eastAsia="DengXian"/>
              </w:rPr>
            </w:pPr>
          </w:p>
        </w:tc>
      </w:tr>
      <w:tr w:rsidR="00FA665C" w14:paraId="764DE974" w14:textId="77777777">
        <w:tc>
          <w:tcPr>
            <w:tcW w:w="1317" w:type="dxa"/>
          </w:tcPr>
          <w:p w14:paraId="35F1DB99" w14:textId="2B61074B" w:rsidR="00FA665C" w:rsidRDefault="00FA665C" w:rsidP="00FA665C">
            <w:pPr>
              <w:rPr>
                <w:rFonts w:eastAsia="Malgun Gothic"/>
                <w:lang w:eastAsia="ko-KR"/>
              </w:rPr>
            </w:pPr>
            <w:r>
              <w:rPr>
                <w:rFonts w:eastAsia="Malgun Gothic"/>
                <w:lang w:eastAsia="ko-KR"/>
              </w:rPr>
              <w:t>Intel</w:t>
            </w:r>
          </w:p>
        </w:tc>
        <w:tc>
          <w:tcPr>
            <w:tcW w:w="1316" w:type="dxa"/>
          </w:tcPr>
          <w:p w14:paraId="1A82602A" w14:textId="4461A11C" w:rsidR="00FA665C" w:rsidRDefault="00FA665C" w:rsidP="00FA665C">
            <w:pPr>
              <w:rPr>
                <w:rFonts w:eastAsia="Malgun Gothic"/>
                <w:lang w:eastAsia="ko-KR"/>
              </w:rPr>
            </w:pPr>
            <w:r>
              <w:rPr>
                <w:rFonts w:eastAsia="Malgun Gothic"/>
                <w:lang w:eastAsia="ko-KR"/>
              </w:rPr>
              <w:t>Yes</w:t>
            </w:r>
          </w:p>
        </w:tc>
        <w:tc>
          <w:tcPr>
            <w:tcW w:w="7080" w:type="dxa"/>
          </w:tcPr>
          <w:p w14:paraId="16AFEE19" w14:textId="77777777" w:rsidR="00FA665C" w:rsidRDefault="00FA665C" w:rsidP="00FA665C">
            <w:pPr>
              <w:rPr>
                <w:rFonts w:eastAsia="DengXian"/>
              </w:rPr>
            </w:pPr>
          </w:p>
        </w:tc>
      </w:tr>
      <w:tr w:rsidR="005D5B60" w14:paraId="252F83C5" w14:textId="77777777">
        <w:tc>
          <w:tcPr>
            <w:tcW w:w="1317" w:type="dxa"/>
          </w:tcPr>
          <w:p w14:paraId="0A81A8AF" w14:textId="76520BF1" w:rsidR="005D5B60" w:rsidRDefault="005D5B60" w:rsidP="005D5B60">
            <w:pPr>
              <w:rPr>
                <w:rFonts w:eastAsia="Malgun Gothic"/>
                <w:lang w:eastAsia="ko-KR"/>
              </w:rPr>
            </w:pPr>
            <w:r>
              <w:rPr>
                <w:rFonts w:eastAsia="Malgun Gothic"/>
                <w:lang w:eastAsia="ko-KR"/>
              </w:rPr>
              <w:t>Nokia</w:t>
            </w:r>
          </w:p>
        </w:tc>
        <w:tc>
          <w:tcPr>
            <w:tcW w:w="1316" w:type="dxa"/>
          </w:tcPr>
          <w:p w14:paraId="2B30F5F3" w14:textId="44A11543" w:rsidR="005D5B60" w:rsidRDefault="005D5B60" w:rsidP="005D5B60">
            <w:pPr>
              <w:rPr>
                <w:rFonts w:eastAsia="Malgun Gothic"/>
                <w:lang w:eastAsia="ko-KR"/>
              </w:rPr>
            </w:pPr>
            <w:r>
              <w:rPr>
                <w:rFonts w:eastAsia="Malgun Gothic"/>
                <w:lang w:eastAsia="ko-KR"/>
              </w:rPr>
              <w:t>Yes</w:t>
            </w:r>
          </w:p>
        </w:tc>
        <w:tc>
          <w:tcPr>
            <w:tcW w:w="7080" w:type="dxa"/>
          </w:tcPr>
          <w:p w14:paraId="105843D9" w14:textId="77777777" w:rsidR="005D5B60" w:rsidRDefault="005D5B60" w:rsidP="005D5B60">
            <w:pPr>
              <w:rPr>
                <w:rFonts w:eastAsia="DengXian"/>
              </w:rPr>
            </w:pPr>
          </w:p>
        </w:tc>
      </w:tr>
      <w:tr w:rsidR="00820FAC" w14:paraId="437C42C5" w14:textId="77777777">
        <w:tc>
          <w:tcPr>
            <w:tcW w:w="1317" w:type="dxa"/>
          </w:tcPr>
          <w:p w14:paraId="0194A433" w14:textId="2FA0FB58" w:rsidR="00820FAC" w:rsidRDefault="00820FAC" w:rsidP="00820FAC">
            <w:pPr>
              <w:rPr>
                <w:rFonts w:eastAsia="Malgun Gothic"/>
                <w:lang w:eastAsia="ko-KR"/>
              </w:rPr>
            </w:pPr>
            <w:r>
              <w:rPr>
                <w:rFonts w:eastAsia="Malgun Gothic"/>
                <w:lang w:eastAsia="ko-KR"/>
              </w:rPr>
              <w:t>Continental</w:t>
            </w:r>
          </w:p>
        </w:tc>
        <w:tc>
          <w:tcPr>
            <w:tcW w:w="1316" w:type="dxa"/>
          </w:tcPr>
          <w:p w14:paraId="3E6BD85F" w14:textId="4DD72A45" w:rsidR="00820FAC" w:rsidRDefault="00820FAC" w:rsidP="00820FAC">
            <w:pPr>
              <w:rPr>
                <w:rFonts w:eastAsia="Malgun Gothic"/>
                <w:lang w:eastAsia="ko-KR"/>
              </w:rPr>
            </w:pPr>
            <w:r>
              <w:rPr>
                <w:rFonts w:eastAsia="Malgun Gothic"/>
                <w:lang w:eastAsia="ko-KR"/>
              </w:rPr>
              <w:t>Yes</w:t>
            </w:r>
          </w:p>
        </w:tc>
        <w:tc>
          <w:tcPr>
            <w:tcW w:w="7080" w:type="dxa"/>
          </w:tcPr>
          <w:p w14:paraId="4A5895EB" w14:textId="527D87F6" w:rsidR="00820FAC" w:rsidRDefault="00820FAC" w:rsidP="00820FAC">
            <w:pPr>
              <w:rPr>
                <w:rFonts w:eastAsia="DengXian"/>
              </w:rPr>
            </w:pPr>
            <w:r>
              <w:rPr>
                <w:rFonts w:eastAsia="DengXian"/>
              </w:rPr>
              <w:t>Include all RAN1-related questions.</w:t>
            </w:r>
          </w:p>
        </w:tc>
      </w:tr>
      <w:tr w:rsidR="008E3DF7" w14:paraId="47D83E81" w14:textId="77777777">
        <w:tc>
          <w:tcPr>
            <w:tcW w:w="1317" w:type="dxa"/>
          </w:tcPr>
          <w:p w14:paraId="10E30006" w14:textId="159F3F97" w:rsidR="008E3DF7" w:rsidRDefault="008E3DF7" w:rsidP="00820FAC">
            <w:pPr>
              <w:rPr>
                <w:rFonts w:eastAsia="Malgun Gothic"/>
                <w:lang w:eastAsia="ko-KR"/>
              </w:rPr>
            </w:pPr>
            <w:r>
              <w:rPr>
                <w:rFonts w:eastAsia="Malgun Gothic"/>
                <w:lang w:eastAsia="ko-KR"/>
              </w:rPr>
              <w:t>Sequans</w:t>
            </w:r>
          </w:p>
        </w:tc>
        <w:tc>
          <w:tcPr>
            <w:tcW w:w="1316" w:type="dxa"/>
          </w:tcPr>
          <w:p w14:paraId="6F84B1EE" w14:textId="4D4D8763" w:rsidR="008E3DF7" w:rsidRDefault="008E3DF7" w:rsidP="00820FAC">
            <w:pPr>
              <w:rPr>
                <w:rFonts w:eastAsia="Malgun Gothic"/>
                <w:lang w:eastAsia="ko-KR"/>
              </w:rPr>
            </w:pPr>
            <w:r>
              <w:rPr>
                <w:rFonts w:eastAsia="Malgun Gothic"/>
                <w:lang w:eastAsia="ko-KR"/>
              </w:rPr>
              <w:t>Yes</w:t>
            </w:r>
          </w:p>
        </w:tc>
        <w:tc>
          <w:tcPr>
            <w:tcW w:w="7080" w:type="dxa"/>
          </w:tcPr>
          <w:p w14:paraId="50AAE9CD" w14:textId="77777777" w:rsidR="008E3DF7" w:rsidRDefault="008E3DF7" w:rsidP="00820FAC">
            <w:pPr>
              <w:rPr>
                <w:rFonts w:eastAsia="DengXian"/>
              </w:rPr>
            </w:pPr>
          </w:p>
        </w:tc>
      </w:tr>
      <w:tr w:rsidR="00C438C9" w14:paraId="7FCD8FFE" w14:textId="77777777">
        <w:tc>
          <w:tcPr>
            <w:tcW w:w="1317" w:type="dxa"/>
          </w:tcPr>
          <w:p w14:paraId="2C7617EA" w14:textId="00CEE1F5" w:rsidR="00C438C9" w:rsidRDefault="00C438C9" w:rsidP="00C438C9">
            <w:pPr>
              <w:rPr>
                <w:rFonts w:eastAsia="Malgun Gothic"/>
                <w:lang w:eastAsia="ko-KR"/>
              </w:rPr>
            </w:pPr>
            <w:r>
              <w:rPr>
                <w:rFonts w:eastAsia="Malgun Gothic"/>
                <w:lang w:eastAsia="ko-KR"/>
              </w:rPr>
              <w:t>Ericsson</w:t>
            </w:r>
          </w:p>
        </w:tc>
        <w:tc>
          <w:tcPr>
            <w:tcW w:w="1316" w:type="dxa"/>
          </w:tcPr>
          <w:p w14:paraId="49803643" w14:textId="1BBF28D5" w:rsidR="00C438C9" w:rsidRDefault="00C438C9" w:rsidP="00C438C9">
            <w:pPr>
              <w:rPr>
                <w:rFonts w:eastAsia="Malgun Gothic"/>
                <w:lang w:eastAsia="ko-KR"/>
              </w:rPr>
            </w:pPr>
            <w:r>
              <w:rPr>
                <w:rFonts w:eastAsia="Malgun Gothic"/>
                <w:lang w:eastAsia="ko-KR"/>
              </w:rPr>
              <w:t>Yes</w:t>
            </w:r>
          </w:p>
        </w:tc>
        <w:tc>
          <w:tcPr>
            <w:tcW w:w="7080" w:type="dxa"/>
          </w:tcPr>
          <w:p w14:paraId="56AE8267" w14:textId="77777777" w:rsidR="00C438C9" w:rsidRDefault="00C438C9" w:rsidP="00C438C9">
            <w:pPr>
              <w:rPr>
                <w:rFonts w:eastAsia="DengXian"/>
              </w:rPr>
            </w:pPr>
          </w:p>
        </w:tc>
      </w:tr>
      <w:tr w:rsidR="005B6361" w14:paraId="675657BD" w14:textId="77777777">
        <w:tc>
          <w:tcPr>
            <w:tcW w:w="1317" w:type="dxa"/>
          </w:tcPr>
          <w:p w14:paraId="0448768B" w14:textId="67EA2E01" w:rsidR="005B6361" w:rsidRDefault="005B6361" w:rsidP="005B6361">
            <w:pPr>
              <w:rPr>
                <w:rFonts w:eastAsia="Malgun Gothic"/>
                <w:lang w:eastAsia="ko-KR"/>
              </w:rPr>
            </w:pPr>
            <w:r>
              <w:rPr>
                <w:rFonts w:eastAsia="Malgun Gothic" w:hint="eastAsia"/>
                <w:lang w:eastAsia="ko-KR"/>
              </w:rPr>
              <w:t>L</w:t>
            </w:r>
            <w:r>
              <w:rPr>
                <w:rFonts w:eastAsia="Malgun Gothic"/>
                <w:lang w:eastAsia="ko-KR"/>
              </w:rPr>
              <w:t>GE</w:t>
            </w:r>
          </w:p>
        </w:tc>
        <w:tc>
          <w:tcPr>
            <w:tcW w:w="1316" w:type="dxa"/>
          </w:tcPr>
          <w:p w14:paraId="6AF85603" w14:textId="1DF3DB85" w:rsidR="005B6361" w:rsidRDefault="005B6361" w:rsidP="005B6361">
            <w:pPr>
              <w:rPr>
                <w:rFonts w:eastAsia="Malgun Gothic"/>
                <w:lang w:eastAsia="ko-KR"/>
              </w:rPr>
            </w:pPr>
            <w:r>
              <w:rPr>
                <w:rFonts w:eastAsia="Malgun Gothic" w:hint="eastAsia"/>
                <w:lang w:eastAsia="ko-KR"/>
              </w:rPr>
              <w:t>Y</w:t>
            </w:r>
            <w:r>
              <w:rPr>
                <w:rFonts w:eastAsia="Malgun Gothic"/>
                <w:lang w:eastAsia="ko-KR"/>
              </w:rPr>
              <w:t>es</w:t>
            </w:r>
          </w:p>
        </w:tc>
        <w:tc>
          <w:tcPr>
            <w:tcW w:w="7080" w:type="dxa"/>
          </w:tcPr>
          <w:p w14:paraId="54088EAD" w14:textId="77777777" w:rsidR="005B6361" w:rsidRDefault="005B6361" w:rsidP="005B6361">
            <w:pPr>
              <w:rPr>
                <w:rFonts w:eastAsia="DengXian"/>
              </w:rPr>
            </w:pPr>
          </w:p>
        </w:tc>
      </w:tr>
      <w:tr w:rsidR="00C121C0" w14:paraId="3C45E959" w14:textId="77777777">
        <w:trPr>
          <w:ins w:id="252" w:author="Samsung (Shiyang Leng)" w:date="2023-04-24T13:37:00Z"/>
        </w:trPr>
        <w:tc>
          <w:tcPr>
            <w:tcW w:w="1317" w:type="dxa"/>
          </w:tcPr>
          <w:p w14:paraId="0FB59541" w14:textId="0D4FB2E0" w:rsidR="00C121C0" w:rsidRDefault="00C121C0" w:rsidP="005B6361">
            <w:pPr>
              <w:rPr>
                <w:ins w:id="253" w:author="Samsung (Shiyang Leng)" w:date="2023-04-24T13:37:00Z"/>
                <w:rFonts w:eastAsia="Malgun Gothic"/>
                <w:lang w:eastAsia="ko-KR"/>
              </w:rPr>
            </w:pPr>
            <w:ins w:id="254" w:author="Samsung (Shiyang Leng)" w:date="2023-04-24T13:37:00Z">
              <w:r>
                <w:rPr>
                  <w:rFonts w:eastAsia="Malgun Gothic"/>
                  <w:lang w:eastAsia="ko-KR"/>
                </w:rPr>
                <w:t>Samsung</w:t>
              </w:r>
            </w:ins>
          </w:p>
        </w:tc>
        <w:tc>
          <w:tcPr>
            <w:tcW w:w="1316" w:type="dxa"/>
          </w:tcPr>
          <w:p w14:paraId="442B8786" w14:textId="7AB45087" w:rsidR="00C121C0" w:rsidRDefault="00C121C0" w:rsidP="005B6361">
            <w:pPr>
              <w:rPr>
                <w:ins w:id="255" w:author="Samsung (Shiyang Leng)" w:date="2023-04-24T13:37:00Z"/>
                <w:rFonts w:eastAsia="Malgun Gothic"/>
                <w:lang w:eastAsia="ko-KR"/>
              </w:rPr>
            </w:pPr>
            <w:ins w:id="256" w:author="Samsung (Shiyang Leng)" w:date="2023-04-24T13:37:00Z">
              <w:r>
                <w:rPr>
                  <w:rFonts w:eastAsia="Malgun Gothic"/>
                  <w:lang w:eastAsia="ko-KR"/>
                </w:rPr>
                <w:t>Yes</w:t>
              </w:r>
            </w:ins>
          </w:p>
        </w:tc>
        <w:tc>
          <w:tcPr>
            <w:tcW w:w="7080" w:type="dxa"/>
          </w:tcPr>
          <w:p w14:paraId="54FB0043" w14:textId="77777777" w:rsidR="00C121C0" w:rsidRDefault="00C121C0" w:rsidP="005B6361">
            <w:pPr>
              <w:rPr>
                <w:ins w:id="257" w:author="Samsung (Shiyang Leng)" w:date="2023-04-24T13:37:00Z"/>
                <w:rFonts w:eastAsia="DengXian"/>
              </w:rPr>
            </w:pPr>
          </w:p>
        </w:tc>
      </w:tr>
    </w:tbl>
    <w:p w14:paraId="26020612" w14:textId="3327F02A" w:rsidR="0007717B" w:rsidRDefault="0007717B">
      <w:pPr>
        <w:rPr>
          <w:ins w:id="258" w:author="Samsung (Shiyang Leng)" w:date="2023-04-24T13:24:00Z"/>
        </w:rPr>
      </w:pPr>
    </w:p>
    <w:p w14:paraId="1E355300" w14:textId="4793DDD7" w:rsidR="00425678" w:rsidRDefault="00425678">
      <w:pPr>
        <w:rPr>
          <w:ins w:id="259" w:author="Samsung (Shiyang Leng)" w:date="2023-04-24T13:24:00Z"/>
        </w:rPr>
      </w:pPr>
      <w:ins w:id="260" w:author="Samsung (Shiyang Leng)" w:date="2023-04-24T13:24:00Z">
        <w:r>
          <w:t xml:space="preserve">Summary: </w:t>
        </w:r>
      </w:ins>
    </w:p>
    <w:p w14:paraId="73331621" w14:textId="4E0ECE98" w:rsidR="00425678" w:rsidRDefault="00425678" w:rsidP="00425678">
      <w:pPr>
        <w:rPr>
          <w:ins w:id="261" w:author="Samsung (Shiyang Leng)" w:date="2023-04-24T13:30:00Z"/>
        </w:rPr>
      </w:pPr>
      <w:ins w:id="262" w:author="Samsung (Shiyang Leng)" w:date="2023-04-24T13:24:00Z">
        <w:r>
          <w:t xml:space="preserve">All companies agree to send </w:t>
        </w:r>
        <w:proofErr w:type="gramStart"/>
        <w:r>
          <w:t>an</w:t>
        </w:r>
        <w:proofErr w:type="gramEnd"/>
        <w:r>
          <w:t xml:space="preserve"> LS to RAN1 inform</w:t>
        </w:r>
      </w:ins>
      <w:ins w:id="263" w:author="Samsung (Shiyang Leng)" w:date="2023-04-24T13:25:00Z">
        <w:r>
          <w:t xml:space="preserve">ing RAN2 agreements on NTN RACH-less HO and </w:t>
        </w:r>
        <w:r w:rsidRPr="00425678">
          <w:t xml:space="preserve">check RAN1 views on </w:t>
        </w:r>
        <w:r>
          <w:t>the issues</w:t>
        </w:r>
      </w:ins>
      <w:ins w:id="264" w:author="Samsung (Shiyang Leng)" w:date="2023-04-24T13:30:00Z">
        <w:r>
          <w:t xml:space="preserve"> mentioned in this offline discussion.</w:t>
        </w:r>
      </w:ins>
    </w:p>
    <w:p w14:paraId="29186A9F" w14:textId="4235209A" w:rsidR="00425678" w:rsidRPr="001A59C3" w:rsidRDefault="001A59C3" w:rsidP="00425678">
      <w:pPr>
        <w:rPr>
          <w:ins w:id="265" w:author="Samsung (Shiyang Leng)" w:date="2023-04-24T13:26:00Z"/>
          <w:b/>
        </w:rPr>
      </w:pPr>
      <w:ins w:id="266" w:author="Samsung (Shiyang Leng)" w:date="2023-04-24T13:36:00Z">
        <w:r>
          <w:rPr>
            <w:b/>
          </w:rPr>
          <w:lastRenderedPageBreak/>
          <w:t>(2</w:t>
        </w:r>
      </w:ins>
      <w:ins w:id="267" w:author="Samsung (Shiyang Leng)" w:date="2023-04-24T13:37:00Z">
        <w:r w:rsidR="00C121C0">
          <w:rPr>
            <w:b/>
          </w:rPr>
          <w:t>3</w:t>
        </w:r>
      </w:ins>
      <w:ins w:id="268" w:author="Samsung (Shiyang Leng)" w:date="2023-04-24T13:36:00Z">
        <w:r>
          <w:rPr>
            <w:b/>
          </w:rPr>
          <w:t>/2</w:t>
        </w:r>
      </w:ins>
      <w:ins w:id="269" w:author="Samsung (Shiyang Leng)" w:date="2023-04-24T13:37:00Z">
        <w:r w:rsidR="00C121C0">
          <w:rPr>
            <w:b/>
          </w:rPr>
          <w:t>3</w:t>
        </w:r>
      </w:ins>
      <w:ins w:id="270" w:author="Samsung (Shiyang Leng)" w:date="2023-04-24T13:36:00Z">
        <w:r>
          <w:rPr>
            <w:b/>
          </w:rPr>
          <w:t xml:space="preserve">) </w:t>
        </w:r>
      </w:ins>
      <w:ins w:id="271" w:author="Samsung (Shiyang Leng)" w:date="2023-04-24T13:30:00Z">
        <w:r w:rsidR="00425678" w:rsidRPr="001A59C3">
          <w:rPr>
            <w:b/>
          </w:rPr>
          <w:t xml:space="preserve">Proposal 6: </w:t>
        </w:r>
      </w:ins>
      <w:ins w:id="272" w:author="Samsung (Shiyang Leng)" w:date="2023-04-24T13:31:00Z">
        <w:r w:rsidR="00425678" w:rsidRPr="001A59C3">
          <w:rPr>
            <w:b/>
          </w:rPr>
          <w:t xml:space="preserve">send </w:t>
        </w:r>
        <w:proofErr w:type="gramStart"/>
        <w:r w:rsidR="00425678" w:rsidRPr="001A59C3">
          <w:rPr>
            <w:b/>
          </w:rPr>
          <w:t>an</w:t>
        </w:r>
        <w:proofErr w:type="gramEnd"/>
        <w:r w:rsidR="00425678" w:rsidRPr="001A59C3">
          <w:rPr>
            <w:b/>
          </w:rPr>
          <w:t xml:space="preserve"> LS to RAN1 informing RAN2 agreements on NTN RACH-less HO and check RAN1 views on the following aspects, </w:t>
        </w:r>
      </w:ins>
    </w:p>
    <w:p w14:paraId="2EE5EFF1" w14:textId="66DF0206" w:rsidR="00425678" w:rsidRPr="001A59C3" w:rsidRDefault="001A59C3" w:rsidP="001A59C3">
      <w:pPr>
        <w:rPr>
          <w:ins w:id="273" w:author="Samsung (Shiyang Leng)" w:date="2023-04-24T13:36:00Z"/>
          <w:b/>
        </w:rPr>
      </w:pPr>
      <w:ins w:id="274" w:author="Samsung (Shiyang Leng)" w:date="2023-04-24T13:36:00Z">
        <w:r>
          <w:rPr>
            <w:b/>
          </w:rPr>
          <w:t>1</w:t>
        </w:r>
      </w:ins>
      <w:ins w:id="275" w:author="Samsung (Shiyang Leng)" w:date="2023-04-24T13:29:00Z">
        <w:r w:rsidRPr="001A59C3">
          <w:rPr>
            <w:b/>
          </w:rPr>
          <w:t>.</w:t>
        </w:r>
      </w:ins>
      <w:ins w:id="276" w:author="Samsung (Shiyang Leng)" w:date="2023-04-24T13:36:00Z">
        <w:r>
          <w:rPr>
            <w:b/>
          </w:rPr>
          <w:t xml:space="preserve"> </w:t>
        </w:r>
      </w:ins>
      <w:ins w:id="277" w:author="Samsung (Shiyang Leng)" w:date="2023-04-24T13:26:00Z">
        <w:r w:rsidR="00425678" w:rsidRPr="001A59C3">
          <w:rPr>
            <w:b/>
          </w:rPr>
          <w:t xml:space="preserve">whether the </w:t>
        </w:r>
        <w:proofErr w:type="spellStart"/>
        <w:r w:rsidR="00425678" w:rsidRPr="001A59C3">
          <w:rPr>
            <w:b/>
          </w:rPr>
          <w:t>preallocated</w:t>
        </w:r>
        <w:proofErr w:type="spellEnd"/>
        <w:r w:rsidR="00425678" w:rsidRPr="001A59C3">
          <w:rPr>
            <w:b/>
          </w:rPr>
          <w:t xml:space="preserve"> grant is provided with association to SSBs</w:t>
        </w:r>
      </w:ins>
      <w:ins w:id="278" w:author="Samsung (Shiyang Leng)" w:date="2023-04-24T13:27:00Z">
        <w:r w:rsidR="00425678" w:rsidRPr="001A59C3">
          <w:rPr>
            <w:b/>
          </w:rPr>
          <w:t>; if so,</w:t>
        </w:r>
      </w:ins>
      <w:ins w:id="279" w:author="Samsung (Shiyang Leng)" w:date="2023-04-24T14:10:00Z">
        <w:r w:rsidR="00D44B4D">
          <w:rPr>
            <w:b/>
          </w:rPr>
          <w:t xml:space="preserve"> </w:t>
        </w:r>
      </w:ins>
      <w:ins w:id="280" w:author="Samsung (Shiyang Leng)" w:date="2023-04-24T13:27:00Z">
        <w:r w:rsidR="00425678" w:rsidRPr="001A59C3">
          <w:rPr>
            <w:b/>
          </w:rPr>
          <w:t>whether a RSRP threshold is configured for SSB selection</w:t>
        </w:r>
      </w:ins>
      <w:ins w:id="281" w:author="Samsung (Shiyang Leng)" w:date="2023-04-24T13:34:00Z">
        <w:r w:rsidR="00C0357F" w:rsidRPr="001A59C3">
          <w:rPr>
            <w:b/>
          </w:rPr>
          <w:t>.</w:t>
        </w:r>
      </w:ins>
    </w:p>
    <w:p w14:paraId="42B5A7BE" w14:textId="3C9BAE0A" w:rsidR="001A59C3" w:rsidRPr="001A59C3" w:rsidRDefault="001A59C3" w:rsidP="001A59C3">
      <w:pPr>
        <w:rPr>
          <w:ins w:id="282" w:author="Samsung (Shiyang Leng)" w:date="2023-04-24T13:34:00Z"/>
          <w:b/>
        </w:rPr>
      </w:pPr>
      <w:ins w:id="283" w:author="Samsung (Shiyang Leng)" w:date="2023-04-24T13:36:00Z">
        <w:r>
          <w:rPr>
            <w:b/>
          </w:rPr>
          <w:t>2</w:t>
        </w:r>
        <w:r w:rsidRPr="001A59C3">
          <w:rPr>
            <w:b/>
          </w:rPr>
          <w:t>. to monitor target cell PDCCH for dynamic grant for initial UL transmission, whether beam indication can be provided in RACH-less HO command.</w:t>
        </w:r>
      </w:ins>
    </w:p>
    <w:p w14:paraId="1B8C1820" w14:textId="4555EDF7" w:rsidR="00C0357F" w:rsidRPr="001A59C3" w:rsidRDefault="00C0357F" w:rsidP="00425678">
      <w:pPr>
        <w:rPr>
          <w:ins w:id="284" w:author="Samsung (Shiyang Leng)" w:date="2023-04-24T13:27:00Z"/>
          <w:b/>
        </w:rPr>
      </w:pPr>
      <w:ins w:id="285" w:author="Samsung (Shiyang Leng)" w:date="2023-04-24T13:34:00Z">
        <w:r w:rsidRPr="001A59C3">
          <w:rPr>
            <w:b/>
          </w:rPr>
          <w:t xml:space="preserve">3. </w:t>
        </w:r>
      </w:ins>
      <w:ins w:id="286" w:author="Samsung (Shiyang Leng)" w:date="2023-04-24T13:35:00Z">
        <w:r w:rsidRPr="001A59C3">
          <w:rPr>
            <w:b/>
          </w:rPr>
          <w:t>power control for initial UL transmission</w:t>
        </w:r>
      </w:ins>
    </w:p>
    <w:p w14:paraId="7A274A06" w14:textId="1F42850F" w:rsidR="00425678" w:rsidRDefault="00425678" w:rsidP="00425678">
      <w:pPr>
        <w:rPr>
          <w:ins w:id="287" w:author="Samsung (Shiyang Leng)" w:date="2023-04-24T13:25:00Z"/>
        </w:rPr>
      </w:pPr>
    </w:p>
    <w:p w14:paraId="527619CD" w14:textId="77777777" w:rsidR="00425678" w:rsidRDefault="00425678"/>
    <w:p w14:paraId="36AFAEFD" w14:textId="77777777" w:rsidR="0007717B" w:rsidRDefault="00F22638">
      <w:pPr>
        <w:pStyle w:val="Heading2"/>
      </w:pPr>
      <w:r>
        <w:t>Interaction between RACH-less and CHO</w:t>
      </w:r>
    </w:p>
    <w:p w14:paraId="0CD90092" w14:textId="77777777" w:rsidR="0007717B" w:rsidRDefault="00F22638">
      <w:pPr>
        <w:rPr>
          <w:rFonts w:ascii="Times New Roman" w:hAnsi="Times New Roman"/>
          <w:lang w:eastAsia="en-US"/>
        </w:rPr>
      </w:pPr>
      <w:r>
        <w:t xml:space="preserve">The combination of RACH-less HO and CHO is proposed to obtain the benefits of both. The feasibility needs to be checked first. Since the CHO execution timing is unknown, how long the </w:t>
      </w:r>
      <w:proofErr w:type="spellStart"/>
      <w:r>
        <w:t>preallocated</w:t>
      </w:r>
      <w:proofErr w:type="spellEnd"/>
      <w:r>
        <w:t xml:space="preserve"> grant is valid and when to send dynamic grant in PDCCH are questionable. Given the time information is available for when and how long the target cell has to reserve the RACH-less resources, time-based CHO with RACH-less handover can be possible. Another question is whether the configured N_TA can be considered valid at CHO execution timing.</w:t>
      </w:r>
    </w:p>
    <w:p w14:paraId="7BF7A0A6" w14:textId="77777777" w:rsidR="0007717B" w:rsidRDefault="00F22638">
      <w:pPr>
        <w:jc w:val="left"/>
        <w:rPr>
          <w:rFonts w:cs="Arial"/>
          <w:b/>
          <w:bCs/>
          <w:lang w:val="en-US"/>
        </w:rPr>
      </w:pPr>
      <w:r>
        <w:rPr>
          <w:rFonts w:cs="Arial"/>
          <w:b/>
          <w:bCs/>
        </w:rPr>
        <w:t>Q</w:t>
      </w:r>
      <w:r>
        <w:rPr>
          <w:rFonts w:eastAsia="SimSun" w:cs="Arial"/>
          <w:b/>
          <w:bCs/>
          <w:lang w:val="en-US"/>
        </w:rPr>
        <w:t>10</w:t>
      </w:r>
      <w:r>
        <w:rPr>
          <w:rFonts w:cs="Arial"/>
          <w:b/>
          <w:bCs/>
        </w:rPr>
        <w:t xml:space="preserve">) For the combination of RACH-less HO and CHO, please comment how and in which conditions this would work, considering conditions on N_TA, time-based event (condEventT1), </w:t>
      </w:r>
      <w:proofErr w:type="spellStart"/>
      <w:r>
        <w:rPr>
          <w:rFonts w:cs="Arial"/>
          <w:b/>
          <w:bCs/>
        </w:rPr>
        <w:t>preallocated</w:t>
      </w:r>
      <w:proofErr w:type="spellEnd"/>
      <w:r>
        <w:rPr>
          <w:rFonts w:cs="Arial"/>
          <w:b/>
          <w:bCs/>
        </w:rPr>
        <w:t xml:space="preserve"> grant, dynamic grant, etc. </w:t>
      </w:r>
    </w:p>
    <w:tbl>
      <w:tblPr>
        <w:tblStyle w:val="TableGrid"/>
        <w:tblW w:w="4885" w:type="pct"/>
        <w:tblLook w:val="04A0" w:firstRow="1" w:lastRow="0" w:firstColumn="1" w:lastColumn="0" w:noHBand="0" w:noVBand="1"/>
      </w:tblPr>
      <w:tblGrid>
        <w:gridCol w:w="1475"/>
        <w:gridCol w:w="7933"/>
      </w:tblGrid>
      <w:tr w:rsidR="0007717B" w14:paraId="5D210306" w14:textId="77777777" w:rsidTr="00FA665C">
        <w:tc>
          <w:tcPr>
            <w:tcW w:w="784" w:type="pct"/>
            <w:shd w:val="clear" w:color="auto" w:fill="E7E6E6" w:themeFill="background2"/>
          </w:tcPr>
          <w:p w14:paraId="65DB08AC" w14:textId="77777777" w:rsidR="0007717B" w:rsidRDefault="00F22638">
            <w:pPr>
              <w:jc w:val="center"/>
              <w:rPr>
                <w:b/>
                <w:lang w:eastAsia="sv-SE"/>
              </w:rPr>
            </w:pPr>
            <w:r>
              <w:rPr>
                <w:b/>
                <w:lang w:eastAsia="sv-SE"/>
              </w:rPr>
              <w:t>Company</w:t>
            </w:r>
          </w:p>
        </w:tc>
        <w:tc>
          <w:tcPr>
            <w:tcW w:w="4216" w:type="pct"/>
            <w:shd w:val="clear" w:color="auto" w:fill="E7E6E6" w:themeFill="background2"/>
          </w:tcPr>
          <w:p w14:paraId="1EE89ECE" w14:textId="77777777" w:rsidR="0007717B" w:rsidRDefault="00F22638">
            <w:pPr>
              <w:jc w:val="center"/>
              <w:rPr>
                <w:b/>
                <w:i/>
                <w:iCs/>
                <w:lang w:eastAsia="sv-SE"/>
              </w:rPr>
            </w:pPr>
            <w:r>
              <w:rPr>
                <w:b/>
                <w:lang w:eastAsia="sv-SE"/>
              </w:rPr>
              <w:t xml:space="preserve">Comments </w:t>
            </w:r>
          </w:p>
        </w:tc>
      </w:tr>
      <w:tr w:rsidR="0007717B" w14:paraId="2B616229" w14:textId="77777777" w:rsidTr="00FA665C">
        <w:tc>
          <w:tcPr>
            <w:tcW w:w="784" w:type="pct"/>
          </w:tcPr>
          <w:p w14:paraId="567DF43D" w14:textId="77777777" w:rsidR="0007717B" w:rsidRDefault="00F22638">
            <w:pPr>
              <w:rPr>
                <w:rFonts w:eastAsiaTheme="minorEastAsia"/>
                <w:lang w:eastAsia="zh-CN"/>
              </w:rPr>
            </w:pPr>
            <w:r>
              <w:rPr>
                <w:rFonts w:eastAsiaTheme="minorEastAsia" w:hint="eastAsia"/>
                <w:lang w:eastAsia="zh-CN"/>
              </w:rPr>
              <w:t>CATT</w:t>
            </w:r>
          </w:p>
        </w:tc>
        <w:tc>
          <w:tcPr>
            <w:tcW w:w="4216" w:type="pct"/>
          </w:tcPr>
          <w:p w14:paraId="390FBA0D" w14:textId="77777777" w:rsidR="0007717B" w:rsidRDefault="00F22638">
            <w:pPr>
              <w:rPr>
                <w:rFonts w:eastAsiaTheme="minorEastAsia"/>
                <w:lang w:eastAsia="zh-CN"/>
              </w:rPr>
            </w:pPr>
            <w:r>
              <w:rPr>
                <w:rFonts w:eastAsiaTheme="minorEastAsia" w:hint="eastAsia"/>
                <w:lang w:eastAsia="zh-CN"/>
              </w:rPr>
              <w:t xml:space="preserve">For NTN, since the </w:t>
            </w:r>
            <w:r>
              <w:rPr>
                <w:rFonts w:eastAsiaTheme="minorEastAsia"/>
                <w:lang w:eastAsia="zh-CN"/>
              </w:rPr>
              <w:t>trajectory</w:t>
            </w:r>
            <w:r>
              <w:rPr>
                <w:rFonts w:eastAsiaTheme="minorEastAsia" w:hint="eastAsia"/>
                <w:lang w:eastAsia="zh-CN"/>
              </w:rPr>
              <w:t xml:space="preserve"> of the satellite can be predicated, we think the time when the UL grant is valid in the target cell can also be predicated. This implies CHO combing RACH-less is feasible.</w:t>
            </w:r>
          </w:p>
        </w:tc>
      </w:tr>
      <w:tr w:rsidR="0007717B" w14:paraId="0FF39E26" w14:textId="77777777" w:rsidTr="00FA665C">
        <w:tc>
          <w:tcPr>
            <w:tcW w:w="784" w:type="pct"/>
          </w:tcPr>
          <w:p w14:paraId="51FF85C7" w14:textId="77777777" w:rsidR="0007717B" w:rsidRDefault="00F22638">
            <w:pPr>
              <w:rPr>
                <w:rFonts w:eastAsiaTheme="minorEastAsia"/>
                <w:lang w:eastAsia="zh-CN"/>
              </w:rPr>
            </w:pPr>
            <w:r>
              <w:rPr>
                <w:rFonts w:eastAsiaTheme="minorEastAsia" w:hint="eastAsia"/>
                <w:lang w:eastAsia="zh-CN"/>
              </w:rPr>
              <w:t>v</w:t>
            </w:r>
            <w:r>
              <w:rPr>
                <w:rFonts w:eastAsiaTheme="minorEastAsia"/>
                <w:lang w:eastAsia="zh-CN"/>
              </w:rPr>
              <w:t>ivo</w:t>
            </w:r>
          </w:p>
        </w:tc>
        <w:tc>
          <w:tcPr>
            <w:tcW w:w="4216" w:type="pct"/>
          </w:tcPr>
          <w:p w14:paraId="52BBF6B0" w14:textId="77777777" w:rsidR="0007717B" w:rsidRDefault="00F22638">
            <w:pPr>
              <w:rPr>
                <w:rFonts w:eastAsiaTheme="minorEastAsia"/>
                <w:lang w:eastAsia="zh-CN"/>
              </w:rPr>
            </w:pPr>
            <w:r>
              <w:rPr>
                <w:rFonts w:eastAsiaTheme="minorEastAsia"/>
                <w:lang w:eastAsia="zh-CN"/>
              </w:rPr>
              <w:t xml:space="preserve">If </w:t>
            </w:r>
            <w:proofErr w:type="spellStart"/>
            <w:r>
              <w:rPr>
                <w:rFonts w:eastAsiaTheme="minorEastAsia"/>
                <w:lang w:eastAsia="zh-CN"/>
              </w:rPr>
              <w:t>rach</w:t>
            </w:r>
            <w:proofErr w:type="spellEnd"/>
            <w:r>
              <w:rPr>
                <w:rFonts w:eastAsiaTheme="minorEastAsia"/>
                <w:lang w:eastAsia="zh-CN"/>
              </w:rPr>
              <w:t xml:space="preserve">-less HO and CHO combine, the configuration (e.g., </w:t>
            </w:r>
            <w:proofErr w:type="spellStart"/>
            <w:r>
              <w:rPr>
                <w:rFonts w:eastAsiaTheme="minorEastAsia" w:hint="eastAsia"/>
                <w:lang w:eastAsia="zh-CN"/>
              </w:rPr>
              <w:t>preallocated</w:t>
            </w:r>
            <w:proofErr w:type="spellEnd"/>
            <w:r>
              <w:rPr>
                <w:rFonts w:eastAsiaTheme="minorEastAsia"/>
                <w:lang w:eastAsia="zh-CN"/>
              </w:rPr>
              <w:t xml:space="preserve"> grant) will not be suitable when the condition of CHO is fulfilled or the grant resources will be greatly wasted since the NW doesn't know when UE performs HO. To address such an issue, a lot of discussions may be needed. This topic can be de-prioritized considering there is not much time left for this release.</w:t>
            </w:r>
          </w:p>
        </w:tc>
      </w:tr>
      <w:tr w:rsidR="0007717B" w14:paraId="3F8EB33B" w14:textId="77777777" w:rsidTr="00FA665C">
        <w:tc>
          <w:tcPr>
            <w:tcW w:w="784" w:type="pct"/>
          </w:tcPr>
          <w:p w14:paraId="1006D3FA" w14:textId="77777777" w:rsidR="0007717B" w:rsidRDefault="00F22638">
            <w:pPr>
              <w:rPr>
                <w:rFonts w:eastAsiaTheme="minorEastAsia"/>
              </w:rPr>
            </w:pPr>
            <w:r>
              <w:rPr>
                <w:rFonts w:eastAsiaTheme="minorEastAsia"/>
              </w:rPr>
              <w:t>NEC</w:t>
            </w:r>
          </w:p>
        </w:tc>
        <w:tc>
          <w:tcPr>
            <w:tcW w:w="4216" w:type="pct"/>
          </w:tcPr>
          <w:p w14:paraId="70FECBD3" w14:textId="77777777" w:rsidR="0007717B" w:rsidRDefault="00F22638">
            <w:pPr>
              <w:rPr>
                <w:rFonts w:eastAsiaTheme="minorEastAsia" w:cs="Arial"/>
              </w:rPr>
            </w:pPr>
            <w:r>
              <w:rPr>
                <w:rFonts w:eastAsiaTheme="minorEastAsia" w:cs="Arial"/>
              </w:rPr>
              <w:t xml:space="preserve">RAN2 should aim to support RACH-less CHO in all scenarios. </w:t>
            </w:r>
            <w:proofErr w:type="gramStart"/>
            <w:r>
              <w:rPr>
                <w:rFonts w:eastAsiaTheme="minorEastAsia" w:cs="Arial"/>
              </w:rPr>
              <w:t>Otherwise ,</w:t>
            </w:r>
            <w:proofErr w:type="gramEnd"/>
            <w:r>
              <w:rPr>
                <w:rFonts w:eastAsiaTheme="minorEastAsia" w:cs="Arial"/>
              </w:rPr>
              <w:t xml:space="preserve"> we can only either avoid RACH via RACH-less handover or avoid signalling around handover time via RACH-based CHO, then handover issues in NTN scenario would be solved in half way.</w:t>
            </w:r>
          </w:p>
          <w:p w14:paraId="79DE4BB8" w14:textId="77777777" w:rsidR="0007717B" w:rsidRDefault="00F22638">
            <w:pPr>
              <w:rPr>
                <w:rFonts w:eastAsiaTheme="minorEastAsia"/>
              </w:rPr>
            </w:pPr>
            <w:r>
              <w:rPr>
                <w:rFonts w:eastAsiaTheme="minorEastAsia"/>
              </w:rPr>
              <w:t>At least time-based CHO can work with RACH-less without further enhancement</w:t>
            </w:r>
          </w:p>
          <w:p w14:paraId="600BCB9A" w14:textId="77777777" w:rsidR="0007717B" w:rsidRDefault="00F22638">
            <w:pPr>
              <w:rPr>
                <w:rFonts w:eastAsiaTheme="minorEastAsia"/>
              </w:rPr>
            </w:pPr>
            <w:r>
              <w:rPr>
                <w:rFonts w:eastAsiaTheme="minorEastAsia"/>
              </w:rPr>
              <w:t>For other cases, necessary enhancement (it won’t be complex) can be discussed further, we are not yet running out of WI time.</w:t>
            </w:r>
          </w:p>
        </w:tc>
      </w:tr>
      <w:tr w:rsidR="0007717B" w14:paraId="7C4194F6" w14:textId="77777777" w:rsidTr="00FA665C">
        <w:tc>
          <w:tcPr>
            <w:tcW w:w="784" w:type="pct"/>
          </w:tcPr>
          <w:p w14:paraId="607EA191" w14:textId="77777777" w:rsidR="0007717B" w:rsidRDefault="00F22638">
            <w:pPr>
              <w:rPr>
                <w:rFonts w:eastAsia="Malgun Gothic"/>
                <w:lang w:eastAsia="ko-KR"/>
              </w:rPr>
            </w:pPr>
            <w:r>
              <w:rPr>
                <w:rFonts w:eastAsia="Malgun Gothic"/>
                <w:lang w:eastAsia="ko-KR"/>
              </w:rPr>
              <w:t>MediaTek</w:t>
            </w:r>
          </w:p>
        </w:tc>
        <w:tc>
          <w:tcPr>
            <w:tcW w:w="4216" w:type="pct"/>
          </w:tcPr>
          <w:p w14:paraId="75092E49" w14:textId="77777777" w:rsidR="0007717B" w:rsidRDefault="00F22638">
            <w:pPr>
              <w:rPr>
                <w:rFonts w:eastAsia="Malgun Gothic"/>
                <w:highlight w:val="yellow"/>
                <w:lang w:eastAsia="ko-KR"/>
              </w:rPr>
            </w:pPr>
            <w:r>
              <w:rPr>
                <w:rFonts w:eastAsia="Malgun Gothic"/>
                <w:lang w:eastAsia="ko-KR"/>
              </w:rPr>
              <w:t>Agree with CATT’s comments.</w:t>
            </w:r>
          </w:p>
        </w:tc>
      </w:tr>
      <w:tr w:rsidR="0007717B" w14:paraId="5F79A26D" w14:textId="77777777" w:rsidTr="00FA665C">
        <w:tc>
          <w:tcPr>
            <w:tcW w:w="784" w:type="pct"/>
          </w:tcPr>
          <w:p w14:paraId="7AFC97AD" w14:textId="77777777" w:rsidR="0007717B" w:rsidRDefault="00F22638">
            <w:pPr>
              <w:rPr>
                <w:rFonts w:eastAsiaTheme="minorEastAsia"/>
              </w:rPr>
            </w:pPr>
            <w:r>
              <w:rPr>
                <w:rFonts w:eastAsiaTheme="minorEastAsia"/>
              </w:rPr>
              <w:t>Apple</w:t>
            </w:r>
          </w:p>
        </w:tc>
        <w:tc>
          <w:tcPr>
            <w:tcW w:w="4216" w:type="pct"/>
          </w:tcPr>
          <w:p w14:paraId="4753C0DB" w14:textId="77777777" w:rsidR="0007717B" w:rsidRDefault="00F22638">
            <w:pPr>
              <w:rPr>
                <w:rFonts w:eastAsia="Malgun Gothic"/>
                <w:lang w:eastAsia="ko-KR"/>
              </w:rPr>
            </w:pPr>
            <w:r>
              <w:rPr>
                <w:rFonts w:eastAsia="Malgun Gothic"/>
                <w:lang w:eastAsia="ko-KR"/>
              </w:rPr>
              <w:t xml:space="preserve">RACH-less HO is applicable in all NTN handover scenarios, </w:t>
            </w:r>
            <w:proofErr w:type="spellStart"/>
            <w:r>
              <w:rPr>
                <w:rFonts w:eastAsia="Malgun Gothic"/>
                <w:lang w:eastAsia="ko-KR"/>
              </w:rPr>
              <w:t>there fore</w:t>
            </w:r>
            <w:proofErr w:type="spellEnd"/>
            <w:r>
              <w:rPr>
                <w:rFonts w:eastAsia="Malgun Gothic"/>
                <w:lang w:eastAsia="ko-KR"/>
              </w:rPr>
              <w:t xml:space="preserve"> it’s feasible to support RACH-less CHO. </w:t>
            </w:r>
          </w:p>
          <w:p w14:paraId="731A78E2" w14:textId="77777777" w:rsidR="0007717B" w:rsidRDefault="00F22638">
            <w:pPr>
              <w:rPr>
                <w:rFonts w:eastAsia="Malgun Gothic"/>
                <w:lang w:eastAsia="ko-KR"/>
              </w:rPr>
            </w:pPr>
            <w:r>
              <w:rPr>
                <w:rFonts w:eastAsia="Malgun Gothic"/>
                <w:lang w:eastAsia="ko-KR"/>
              </w:rPr>
              <w:t xml:space="preserve">For TA acquisition, UE can get the TA info from the RACH-less CHO command, and use it to acquire the target cell’s TA. </w:t>
            </w:r>
          </w:p>
          <w:p w14:paraId="599C6272" w14:textId="77777777" w:rsidR="0007717B" w:rsidRDefault="00F22638">
            <w:pPr>
              <w:rPr>
                <w:rFonts w:eastAsia="Malgun Gothic"/>
                <w:lang w:eastAsia="ko-KR"/>
              </w:rPr>
            </w:pPr>
            <w:r>
              <w:rPr>
                <w:rFonts w:eastAsia="Malgun Gothic"/>
                <w:lang w:eastAsia="ko-KR"/>
              </w:rPr>
              <w:lastRenderedPageBreak/>
              <w:t xml:space="preserve">For the first UL grant, if CHO is executed based on </w:t>
            </w:r>
            <w:proofErr w:type="gramStart"/>
            <w:r>
              <w:rPr>
                <w:rFonts w:eastAsia="Malgun Gothic"/>
                <w:lang w:eastAsia="ko-KR"/>
              </w:rPr>
              <w:t>time based</w:t>
            </w:r>
            <w:proofErr w:type="gramEnd"/>
            <w:r>
              <w:rPr>
                <w:rFonts w:eastAsia="Malgun Gothic"/>
                <w:lang w:eastAsia="ko-KR"/>
              </w:rPr>
              <w:t xml:space="preserve"> condition, network can predict when to provide the 1</w:t>
            </w:r>
            <w:r>
              <w:rPr>
                <w:rFonts w:eastAsia="Malgun Gothic"/>
                <w:vertAlign w:val="superscript"/>
                <w:lang w:eastAsia="ko-KR"/>
              </w:rPr>
              <w:t>st</w:t>
            </w:r>
            <w:r>
              <w:rPr>
                <w:rFonts w:eastAsia="Malgun Gothic"/>
                <w:lang w:eastAsia="ko-KR"/>
              </w:rPr>
              <w:t xml:space="preserve"> dynamic grant and when the </w:t>
            </w:r>
            <w:proofErr w:type="spellStart"/>
            <w:r>
              <w:rPr>
                <w:rFonts w:eastAsia="Malgun Gothic"/>
                <w:lang w:eastAsia="ko-KR"/>
              </w:rPr>
              <w:t>preallocated</w:t>
            </w:r>
            <w:proofErr w:type="spellEnd"/>
            <w:r>
              <w:rPr>
                <w:rFonts w:eastAsia="Malgun Gothic"/>
                <w:lang w:eastAsia="ko-KR"/>
              </w:rPr>
              <w:t xml:space="preserve"> UL grant may be used by UE. Then there is also no problem for RACH-less CHO. </w:t>
            </w:r>
          </w:p>
        </w:tc>
      </w:tr>
      <w:tr w:rsidR="0007717B" w14:paraId="2783F600" w14:textId="77777777" w:rsidTr="00FA665C">
        <w:tc>
          <w:tcPr>
            <w:tcW w:w="784" w:type="pct"/>
          </w:tcPr>
          <w:p w14:paraId="585928D5" w14:textId="77777777" w:rsidR="0007717B" w:rsidRDefault="00F22638">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4216" w:type="pct"/>
          </w:tcPr>
          <w:p w14:paraId="6F80492B" w14:textId="77777777" w:rsidR="0007717B" w:rsidRDefault="00F22638">
            <w:pPr>
              <w:rPr>
                <w:rFonts w:eastAsiaTheme="minorEastAsia"/>
                <w:lang w:eastAsia="zh-CN"/>
              </w:rPr>
            </w:pPr>
            <w:r>
              <w:rPr>
                <w:rFonts w:eastAsiaTheme="minorEastAsia" w:hint="eastAsia"/>
                <w:lang w:eastAsia="zh-CN"/>
              </w:rPr>
              <w:t>A</w:t>
            </w:r>
            <w:r>
              <w:rPr>
                <w:rFonts w:eastAsiaTheme="minorEastAsia"/>
                <w:lang w:eastAsia="zh-CN"/>
              </w:rPr>
              <w:t>gree with CATT and Apple.</w:t>
            </w:r>
          </w:p>
        </w:tc>
      </w:tr>
      <w:tr w:rsidR="0007717B" w14:paraId="6437737D" w14:textId="77777777" w:rsidTr="00FA665C">
        <w:tc>
          <w:tcPr>
            <w:tcW w:w="784" w:type="pct"/>
          </w:tcPr>
          <w:p w14:paraId="0C812FC0" w14:textId="77777777" w:rsidR="0007717B" w:rsidRDefault="00F22638">
            <w:pPr>
              <w:rPr>
                <w:rFonts w:eastAsiaTheme="minorEastAsia"/>
                <w:lang w:eastAsia="zh-CN"/>
              </w:rPr>
            </w:pPr>
            <w:r>
              <w:rPr>
                <w:rFonts w:eastAsiaTheme="minorEastAsia" w:hint="eastAsia"/>
                <w:lang w:eastAsia="zh-CN"/>
              </w:rPr>
              <w:t>O</w:t>
            </w:r>
            <w:r>
              <w:rPr>
                <w:rFonts w:eastAsiaTheme="minorEastAsia"/>
                <w:lang w:eastAsia="zh-CN"/>
              </w:rPr>
              <w:t>PPO</w:t>
            </w:r>
          </w:p>
        </w:tc>
        <w:tc>
          <w:tcPr>
            <w:tcW w:w="4216" w:type="pct"/>
          </w:tcPr>
          <w:p w14:paraId="531192BE" w14:textId="77777777" w:rsidR="0007717B" w:rsidRDefault="00F22638">
            <w:pPr>
              <w:rPr>
                <w:rFonts w:eastAsiaTheme="minorEastAsia"/>
                <w:lang w:eastAsia="zh-CN"/>
              </w:rPr>
            </w:pPr>
            <w:r>
              <w:rPr>
                <w:rFonts w:eastAsiaTheme="minorEastAsia" w:hint="eastAsia"/>
                <w:lang w:eastAsia="zh-CN"/>
              </w:rPr>
              <w:t>W</w:t>
            </w:r>
            <w:r>
              <w:rPr>
                <w:rFonts w:eastAsiaTheme="minorEastAsia"/>
                <w:lang w:eastAsia="zh-CN"/>
              </w:rPr>
              <w:t xml:space="preserve">e share </w:t>
            </w:r>
            <w:proofErr w:type="spellStart"/>
            <w:r>
              <w:rPr>
                <w:rFonts w:eastAsiaTheme="minorEastAsia"/>
                <w:lang w:eastAsia="zh-CN"/>
              </w:rPr>
              <w:t>vivo’s</w:t>
            </w:r>
            <w:proofErr w:type="spellEnd"/>
            <w:r>
              <w:rPr>
                <w:rFonts w:eastAsiaTheme="minorEastAsia"/>
                <w:lang w:eastAsia="zh-CN"/>
              </w:rPr>
              <w:t xml:space="preserve"> views that at least </w:t>
            </w:r>
            <w:proofErr w:type="spellStart"/>
            <w:r>
              <w:rPr>
                <w:rFonts w:eastAsiaTheme="minorEastAsia"/>
                <w:lang w:eastAsia="zh-CN"/>
              </w:rPr>
              <w:t>preallocated</w:t>
            </w:r>
            <w:proofErr w:type="spellEnd"/>
            <w:r>
              <w:rPr>
                <w:rFonts w:eastAsiaTheme="minorEastAsia"/>
                <w:lang w:eastAsia="zh-CN"/>
              </w:rPr>
              <w:t xml:space="preserve"> grant is not suitable for CHO as it’ll cause a lot of resource waste.</w:t>
            </w:r>
          </w:p>
        </w:tc>
      </w:tr>
      <w:tr w:rsidR="0007717B" w14:paraId="4BC21B8F" w14:textId="77777777" w:rsidTr="00FA665C">
        <w:tc>
          <w:tcPr>
            <w:tcW w:w="784" w:type="pct"/>
          </w:tcPr>
          <w:p w14:paraId="3E5674E7" w14:textId="77777777" w:rsidR="0007717B" w:rsidRDefault="00F2263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4216" w:type="pct"/>
          </w:tcPr>
          <w:p w14:paraId="15CF8A60" w14:textId="77777777" w:rsidR="0007717B" w:rsidRDefault="00F22638">
            <w:pPr>
              <w:rPr>
                <w:rFonts w:eastAsiaTheme="minorEastAsia"/>
                <w:lang w:val="en-US" w:eastAsia="zh-CN"/>
              </w:rPr>
            </w:pPr>
            <w:r>
              <w:rPr>
                <w:rFonts w:eastAsiaTheme="minorEastAsia"/>
                <w:lang w:val="en-US" w:eastAsia="zh-CN"/>
              </w:rPr>
              <w:t>“Combining RACH-less with CHO” bears much similarity with “combining RACH-less with unchanged PCI”, as no specific HO command will be sent, and the UE monitors target cell PDCCH for UL grant.</w:t>
            </w:r>
          </w:p>
          <w:p w14:paraId="55FC5127" w14:textId="77777777" w:rsidR="0007717B" w:rsidRDefault="00F22638">
            <w:pPr>
              <w:rPr>
                <w:rFonts w:eastAsiaTheme="minorEastAsia"/>
                <w:lang w:val="en-US" w:eastAsia="zh-CN"/>
              </w:rPr>
            </w:pPr>
            <w:r>
              <w:rPr>
                <w:rFonts w:eastAsiaTheme="minorEastAsia"/>
                <w:lang w:val="en-US" w:eastAsia="zh-CN"/>
              </w:rPr>
              <w:t>From our perspective, both are feasible.</w:t>
            </w:r>
          </w:p>
        </w:tc>
      </w:tr>
      <w:tr w:rsidR="0007717B" w14:paraId="0820FD64" w14:textId="77777777" w:rsidTr="00FA665C">
        <w:tc>
          <w:tcPr>
            <w:tcW w:w="784" w:type="pct"/>
          </w:tcPr>
          <w:p w14:paraId="70A82758" w14:textId="77777777" w:rsidR="0007717B" w:rsidRDefault="00F22638">
            <w:pPr>
              <w:rPr>
                <w:rFonts w:eastAsiaTheme="minorEastAsia"/>
                <w:lang w:val="en-US" w:eastAsia="zh-CN"/>
              </w:rPr>
            </w:pPr>
            <w:r>
              <w:rPr>
                <w:rFonts w:eastAsiaTheme="minorEastAsia" w:hint="eastAsia"/>
                <w:lang w:val="en-US" w:eastAsia="zh-CN"/>
              </w:rPr>
              <w:t>ZTE</w:t>
            </w:r>
          </w:p>
        </w:tc>
        <w:tc>
          <w:tcPr>
            <w:tcW w:w="4216" w:type="pct"/>
          </w:tcPr>
          <w:p w14:paraId="7DFA5878" w14:textId="77777777" w:rsidR="0007717B" w:rsidRDefault="00F22638">
            <w:pPr>
              <w:rPr>
                <w:rFonts w:eastAsiaTheme="minorEastAsia"/>
                <w:lang w:val="en-US" w:eastAsia="sv-SE"/>
              </w:rPr>
            </w:pPr>
            <w:r>
              <w:rPr>
                <w:rFonts w:eastAsiaTheme="minorEastAsia" w:hint="eastAsia"/>
                <w:lang w:val="en-US" w:eastAsia="zh-CN"/>
              </w:rPr>
              <w:t>The joint usage of RACH-less and CHO needs further discussion</w:t>
            </w:r>
            <w:proofErr w:type="gramStart"/>
            <w:r>
              <w:rPr>
                <w:rFonts w:eastAsiaTheme="minorEastAsia" w:hint="eastAsia"/>
                <w:lang w:val="en-US" w:eastAsia="zh-CN"/>
              </w:rPr>
              <w:t>, .</w:t>
            </w:r>
            <w:proofErr w:type="gramEnd"/>
            <w:r>
              <w:rPr>
                <w:rFonts w:eastAsiaTheme="minorEastAsia" w:hint="eastAsia"/>
                <w:lang w:val="en-US" w:eastAsia="zh-CN"/>
              </w:rPr>
              <w:t>e.g., for location-based CHO how to ensure the TA requirement is still valid and also how to reserve the resource may need to be further considered.</w:t>
            </w:r>
          </w:p>
        </w:tc>
      </w:tr>
      <w:tr w:rsidR="0007717B" w14:paraId="52DBE294" w14:textId="77777777" w:rsidTr="00FA665C">
        <w:tc>
          <w:tcPr>
            <w:tcW w:w="784" w:type="pct"/>
          </w:tcPr>
          <w:p w14:paraId="74A59A4D" w14:textId="77777777" w:rsidR="0007717B" w:rsidRDefault="00F22638">
            <w:pPr>
              <w:rPr>
                <w:rFonts w:eastAsia="DengXian"/>
              </w:rPr>
            </w:pPr>
            <w:r>
              <w:rPr>
                <w:rFonts w:eastAsia="DengXian"/>
              </w:rPr>
              <w:t>Qualcomm</w:t>
            </w:r>
          </w:p>
        </w:tc>
        <w:tc>
          <w:tcPr>
            <w:tcW w:w="4216" w:type="pct"/>
          </w:tcPr>
          <w:p w14:paraId="101D65ED" w14:textId="77777777" w:rsidR="0007717B" w:rsidRDefault="00F22638">
            <w:pPr>
              <w:rPr>
                <w:rFonts w:eastAsia="DengXian"/>
              </w:rPr>
            </w:pPr>
            <w:r>
              <w:rPr>
                <w:rFonts w:eastAsia="DengXian"/>
              </w:rPr>
              <w:t xml:space="preserve">Time-based CHO with RACH-less </w:t>
            </w:r>
            <w:proofErr w:type="gramStart"/>
            <w:r>
              <w:rPr>
                <w:rFonts w:eastAsia="DengXian"/>
              </w:rPr>
              <w:t>can  be</w:t>
            </w:r>
            <w:proofErr w:type="gramEnd"/>
            <w:r>
              <w:rPr>
                <w:rFonts w:eastAsia="DengXian"/>
              </w:rPr>
              <w:t xml:space="preserve"> further considered.</w:t>
            </w:r>
          </w:p>
        </w:tc>
      </w:tr>
      <w:tr w:rsidR="0007717B" w14:paraId="4F7B8E40" w14:textId="77777777" w:rsidTr="00FA665C">
        <w:tc>
          <w:tcPr>
            <w:tcW w:w="784" w:type="pct"/>
          </w:tcPr>
          <w:p w14:paraId="58902B6B" w14:textId="77777777" w:rsidR="0007717B" w:rsidRDefault="00F22638">
            <w:pPr>
              <w:rPr>
                <w:rFonts w:eastAsia="SimSun"/>
                <w:lang w:val="en-US" w:eastAsia="zh-CN"/>
              </w:rPr>
            </w:pPr>
            <w:proofErr w:type="spellStart"/>
            <w:r>
              <w:rPr>
                <w:rFonts w:eastAsia="SimSun" w:hint="eastAsia"/>
                <w:lang w:val="en-US" w:eastAsia="zh-CN"/>
              </w:rPr>
              <w:t>Transsion</w:t>
            </w:r>
            <w:proofErr w:type="spellEnd"/>
          </w:p>
        </w:tc>
        <w:tc>
          <w:tcPr>
            <w:tcW w:w="4216" w:type="pct"/>
          </w:tcPr>
          <w:p w14:paraId="2DDE980A" w14:textId="77777777" w:rsidR="0007717B" w:rsidRDefault="00F22638">
            <w:pPr>
              <w:rPr>
                <w:rFonts w:eastAsiaTheme="minorEastAsia"/>
                <w:lang w:val="en-US" w:eastAsia="zh-CN"/>
              </w:rPr>
            </w:pPr>
            <w:r>
              <w:rPr>
                <w:rFonts w:eastAsiaTheme="minorEastAsia" w:hint="eastAsia"/>
                <w:lang w:val="en-US" w:eastAsia="zh-CN"/>
              </w:rPr>
              <w:t xml:space="preserve">The CHO with RACH-less can be support for certain scenarios, RAN2 can further discuss on </w:t>
            </w:r>
            <w:proofErr w:type="gramStart"/>
            <w:r>
              <w:rPr>
                <w:rFonts w:eastAsiaTheme="minorEastAsia" w:hint="eastAsia"/>
                <w:lang w:val="en-US" w:eastAsia="zh-CN"/>
              </w:rPr>
              <w:t>those scenario</w:t>
            </w:r>
            <w:proofErr w:type="gramEnd"/>
            <w:r>
              <w:rPr>
                <w:rFonts w:eastAsiaTheme="minorEastAsia" w:hint="eastAsia"/>
                <w:lang w:val="en-US" w:eastAsia="zh-CN"/>
              </w:rPr>
              <w:t xml:space="preserve"> first.</w:t>
            </w:r>
          </w:p>
        </w:tc>
      </w:tr>
      <w:tr w:rsidR="00FA665C" w14:paraId="7227223E" w14:textId="77777777" w:rsidTr="00FA665C">
        <w:tc>
          <w:tcPr>
            <w:tcW w:w="784" w:type="pct"/>
          </w:tcPr>
          <w:p w14:paraId="520D0630" w14:textId="2550273D" w:rsidR="00FA665C" w:rsidRPr="0024296C" w:rsidRDefault="00FA665C" w:rsidP="00FA665C">
            <w:pPr>
              <w:rPr>
                <w:rFonts w:eastAsia="PMingLiU"/>
                <w:lang w:eastAsia="zh-TW"/>
              </w:rPr>
            </w:pPr>
            <w:r>
              <w:rPr>
                <w:rFonts w:eastAsia="DengXian"/>
              </w:rPr>
              <w:t>Intel</w:t>
            </w:r>
          </w:p>
        </w:tc>
        <w:tc>
          <w:tcPr>
            <w:tcW w:w="4216" w:type="pct"/>
          </w:tcPr>
          <w:p w14:paraId="58B35094" w14:textId="0EFE22C9" w:rsidR="00FA665C" w:rsidRDefault="00FA665C" w:rsidP="00FA665C">
            <w:pPr>
              <w:rPr>
                <w:rFonts w:eastAsia="DengXian"/>
              </w:rPr>
            </w:pPr>
            <w:r>
              <w:rPr>
                <w:rFonts w:eastAsia="DengXian"/>
              </w:rPr>
              <w:t xml:space="preserve">Support the combination of </w:t>
            </w:r>
            <w:proofErr w:type="gramStart"/>
            <w:r>
              <w:rPr>
                <w:rFonts w:eastAsia="DengXian"/>
              </w:rPr>
              <w:t>time based</w:t>
            </w:r>
            <w:proofErr w:type="gramEnd"/>
            <w:r>
              <w:rPr>
                <w:rFonts w:eastAsia="DengXian"/>
              </w:rPr>
              <w:t xml:space="preserve"> CHO and RACH-less</w:t>
            </w:r>
          </w:p>
        </w:tc>
      </w:tr>
      <w:tr w:rsidR="005D5B60" w14:paraId="2877466C" w14:textId="77777777" w:rsidTr="00FA665C">
        <w:tc>
          <w:tcPr>
            <w:tcW w:w="784" w:type="pct"/>
          </w:tcPr>
          <w:p w14:paraId="6259949D" w14:textId="30BE020D" w:rsidR="005D5B60" w:rsidRDefault="005D5B60" w:rsidP="005D5B60">
            <w:pPr>
              <w:rPr>
                <w:rFonts w:eastAsia="Malgun Gothic"/>
                <w:lang w:eastAsia="ko-KR"/>
              </w:rPr>
            </w:pPr>
            <w:r>
              <w:rPr>
                <w:rFonts w:eastAsia="DengXian"/>
              </w:rPr>
              <w:t>Nokia</w:t>
            </w:r>
          </w:p>
        </w:tc>
        <w:tc>
          <w:tcPr>
            <w:tcW w:w="4216" w:type="pct"/>
          </w:tcPr>
          <w:p w14:paraId="046184C4" w14:textId="77777777" w:rsidR="005D5B60" w:rsidRDefault="005D5B60" w:rsidP="005D5B60">
            <w:r>
              <w:t>Time/location triggers are necessary to execute the HO at the right time. Otherwise, RACH-less HO could be triggered too late/early and lead to RLF</w:t>
            </w:r>
          </w:p>
          <w:p w14:paraId="21A7410D" w14:textId="2C2F1717" w:rsidR="005D5B60" w:rsidRDefault="005D5B60" w:rsidP="005D5B60">
            <w:pPr>
              <w:rPr>
                <w:rFonts w:eastAsia="DengXian"/>
              </w:rPr>
            </w:pPr>
            <w:r>
              <w:t>Most likely, a dynamic grant from target PDCCH is needed.</w:t>
            </w:r>
          </w:p>
        </w:tc>
      </w:tr>
      <w:tr w:rsidR="00820FAC" w14:paraId="21DBDC52" w14:textId="77777777" w:rsidTr="00FA665C">
        <w:tc>
          <w:tcPr>
            <w:tcW w:w="784" w:type="pct"/>
          </w:tcPr>
          <w:p w14:paraId="02D567A4" w14:textId="13D4A18D" w:rsidR="00820FAC" w:rsidRDefault="00820FAC" w:rsidP="00820FAC">
            <w:pPr>
              <w:rPr>
                <w:rFonts w:eastAsia="Malgun Gothic"/>
                <w:lang w:eastAsia="ko-KR"/>
              </w:rPr>
            </w:pPr>
            <w:r>
              <w:rPr>
                <w:rFonts w:eastAsia="DengXian"/>
              </w:rPr>
              <w:t>Continental</w:t>
            </w:r>
          </w:p>
        </w:tc>
        <w:tc>
          <w:tcPr>
            <w:tcW w:w="4216" w:type="pct"/>
          </w:tcPr>
          <w:p w14:paraId="4FF5C037" w14:textId="5F4656CB" w:rsidR="00820FAC" w:rsidRDefault="00820FAC" w:rsidP="00820FAC">
            <w:pPr>
              <w:rPr>
                <w:rFonts w:eastAsia="DengXian"/>
              </w:rPr>
            </w:pPr>
            <w:r>
              <w:rPr>
                <w:rFonts w:eastAsiaTheme="minorEastAsia" w:hint="eastAsia"/>
                <w:lang w:eastAsia="zh-CN"/>
              </w:rPr>
              <w:t>A</w:t>
            </w:r>
            <w:r>
              <w:rPr>
                <w:rFonts w:eastAsiaTheme="minorEastAsia"/>
                <w:lang w:eastAsia="zh-CN"/>
              </w:rPr>
              <w:t>gree with CATT’s and Apple’s comments.</w:t>
            </w:r>
          </w:p>
        </w:tc>
      </w:tr>
      <w:tr w:rsidR="00FA665C" w14:paraId="7E7E4B4C" w14:textId="77777777" w:rsidTr="00FA665C">
        <w:tc>
          <w:tcPr>
            <w:tcW w:w="784" w:type="pct"/>
          </w:tcPr>
          <w:p w14:paraId="0A9FF435" w14:textId="21033B20" w:rsidR="00FA665C" w:rsidRDefault="00092F1A" w:rsidP="00FA665C">
            <w:pPr>
              <w:rPr>
                <w:rFonts w:eastAsia="Malgun Gothic"/>
                <w:lang w:eastAsia="ko-KR"/>
              </w:rPr>
            </w:pPr>
            <w:r>
              <w:rPr>
                <w:rFonts w:eastAsia="Malgun Gothic"/>
                <w:lang w:eastAsia="ko-KR"/>
              </w:rPr>
              <w:t>Sequans</w:t>
            </w:r>
          </w:p>
        </w:tc>
        <w:tc>
          <w:tcPr>
            <w:tcW w:w="4216" w:type="pct"/>
          </w:tcPr>
          <w:p w14:paraId="3568547F" w14:textId="42F5A13B" w:rsidR="00FA665C" w:rsidRDefault="00092F1A" w:rsidP="00FA665C">
            <w:pPr>
              <w:rPr>
                <w:rFonts w:eastAsia="DengXian"/>
              </w:rPr>
            </w:pPr>
            <w:r>
              <w:rPr>
                <w:rFonts w:eastAsia="DengXian"/>
              </w:rPr>
              <w:t xml:space="preserve">We don’t see strong issues with </w:t>
            </w:r>
            <w:proofErr w:type="gramStart"/>
            <w:r>
              <w:rPr>
                <w:rFonts w:eastAsia="DengXian"/>
              </w:rPr>
              <w:t>time based</w:t>
            </w:r>
            <w:proofErr w:type="gramEnd"/>
            <w:r>
              <w:rPr>
                <w:rFonts w:eastAsia="DengXian"/>
              </w:rPr>
              <w:t xml:space="preserve"> CHO and RACH-less, and think it should be supported. There are some obvious implications, e.g. the CG would need to be valid only during the CHO time window.</w:t>
            </w:r>
          </w:p>
        </w:tc>
      </w:tr>
      <w:tr w:rsidR="00C438C9" w14:paraId="3D44C10A" w14:textId="77777777" w:rsidTr="00FA665C">
        <w:tc>
          <w:tcPr>
            <w:tcW w:w="784" w:type="pct"/>
          </w:tcPr>
          <w:p w14:paraId="4E1BA788" w14:textId="11E262D1" w:rsidR="00C438C9" w:rsidRDefault="00C438C9" w:rsidP="00C438C9">
            <w:pPr>
              <w:rPr>
                <w:rFonts w:eastAsia="Malgun Gothic"/>
                <w:lang w:eastAsia="ko-KR"/>
              </w:rPr>
            </w:pPr>
            <w:r>
              <w:rPr>
                <w:rFonts w:eastAsia="Malgun Gothic"/>
                <w:lang w:eastAsia="ko-KR"/>
              </w:rPr>
              <w:t>Ericsson</w:t>
            </w:r>
          </w:p>
        </w:tc>
        <w:tc>
          <w:tcPr>
            <w:tcW w:w="4216" w:type="pct"/>
          </w:tcPr>
          <w:p w14:paraId="15F6EF3D" w14:textId="34F5A087" w:rsidR="00C438C9" w:rsidRDefault="00C438C9" w:rsidP="00C438C9">
            <w:pPr>
              <w:rPr>
                <w:rFonts w:eastAsia="DengXian"/>
              </w:rPr>
            </w:pPr>
            <w:r>
              <w:t>We don’t think N</w:t>
            </w:r>
            <w:r w:rsidRPr="00E30B82">
              <w:rPr>
                <w:vertAlign w:val="subscript"/>
              </w:rPr>
              <w:t>TA</w:t>
            </w:r>
            <w:r>
              <w:t xml:space="preserve"> supposes a limitation. If the target cell has the same serving satellite and the same feeder link as the source cell, the current N</w:t>
            </w:r>
            <w:r w:rsidRPr="00E30B82">
              <w:rPr>
                <w:vertAlign w:val="subscript"/>
              </w:rPr>
              <w:t>TA</w:t>
            </w:r>
            <w:r>
              <w:t xml:space="preserve"> used in the source ell can be used for access to the target cell too. In other cases, N</w:t>
            </w:r>
            <w:r w:rsidRPr="00E30B82">
              <w:rPr>
                <w:vertAlign w:val="subscript"/>
              </w:rPr>
              <w:t>TA</w:t>
            </w:r>
            <w:r>
              <w:t xml:space="preserve"> = 0 should be used, i.e. relying entirely on the UE’s ability to autonomously calculate a sufficiently accurate TA.</w:t>
            </w:r>
          </w:p>
        </w:tc>
      </w:tr>
      <w:tr w:rsidR="005B6361" w14:paraId="41635ADD" w14:textId="77777777" w:rsidTr="00FA665C">
        <w:tc>
          <w:tcPr>
            <w:tcW w:w="784" w:type="pct"/>
          </w:tcPr>
          <w:p w14:paraId="76A68F73" w14:textId="086F11D7" w:rsidR="005B6361" w:rsidRDefault="005B6361" w:rsidP="005B6361">
            <w:pPr>
              <w:rPr>
                <w:rFonts w:eastAsia="Malgun Gothic"/>
                <w:lang w:eastAsia="ko-KR"/>
              </w:rPr>
            </w:pPr>
            <w:r>
              <w:rPr>
                <w:rFonts w:eastAsia="Malgun Gothic" w:hint="eastAsia"/>
                <w:lang w:eastAsia="ko-KR"/>
              </w:rPr>
              <w:t>L</w:t>
            </w:r>
            <w:r>
              <w:rPr>
                <w:rFonts w:eastAsia="Malgun Gothic"/>
                <w:lang w:eastAsia="ko-KR"/>
              </w:rPr>
              <w:t>GE</w:t>
            </w:r>
          </w:p>
        </w:tc>
        <w:tc>
          <w:tcPr>
            <w:tcW w:w="4216" w:type="pct"/>
          </w:tcPr>
          <w:p w14:paraId="6EDA2250" w14:textId="280C1835" w:rsidR="005B6361" w:rsidRDefault="005B6361" w:rsidP="005B6361">
            <w:r w:rsidRPr="00774E91">
              <w:rPr>
                <w:rFonts w:eastAsia="Malgun Gothic"/>
                <w:lang w:eastAsia="ko-KR"/>
              </w:rPr>
              <w:t>We have the same view as CATT and Apple. Due to the predictability of satellite movement, the network can configure time-based CHO to be conducted at a specific time point. According to the execution time, the network can provide first dynamic grant and TA information at the execution time.</w:t>
            </w:r>
          </w:p>
        </w:tc>
      </w:tr>
    </w:tbl>
    <w:p w14:paraId="11AE7A39" w14:textId="41717DE7" w:rsidR="0007717B" w:rsidRDefault="0007717B">
      <w:pPr>
        <w:rPr>
          <w:ins w:id="288" w:author="Samsung (Shiyang Leng)" w:date="2023-04-24T13:38:00Z"/>
        </w:rPr>
      </w:pPr>
    </w:p>
    <w:p w14:paraId="39F7D093" w14:textId="70876701" w:rsidR="005D4F7A" w:rsidRDefault="005D4F7A">
      <w:pPr>
        <w:rPr>
          <w:ins w:id="289" w:author="Samsung (Shiyang Leng)" w:date="2023-04-24T13:47:00Z"/>
        </w:rPr>
      </w:pPr>
      <w:ins w:id="290" w:author="Samsung (Shiyang Leng)" w:date="2023-04-24T13:38:00Z">
        <w:r>
          <w:t xml:space="preserve">Summary: </w:t>
        </w:r>
      </w:ins>
    </w:p>
    <w:p w14:paraId="15878DE6" w14:textId="37820F80" w:rsidR="004C5BC5" w:rsidRDefault="00571779">
      <w:pPr>
        <w:rPr>
          <w:ins w:id="291" w:author="Samsung (Shiyang Leng)" w:date="2023-04-24T13:56:00Z"/>
        </w:rPr>
      </w:pPr>
      <w:ins w:id="292" w:author="Samsung (Shiyang Leng)" w:date="2023-04-24T13:52:00Z">
        <w:r>
          <w:t>14</w:t>
        </w:r>
      </w:ins>
      <w:ins w:id="293" w:author="Samsung (Shiyang Leng)" w:date="2023-04-24T13:50:00Z">
        <w:r w:rsidR="004C5BC5">
          <w:t xml:space="preserve"> </w:t>
        </w:r>
      </w:ins>
      <w:ins w:id="294" w:author="Samsung (Shiyang Leng)" w:date="2023-04-24T13:51:00Z">
        <w:r>
          <w:t xml:space="preserve">out of 17 </w:t>
        </w:r>
      </w:ins>
      <w:ins w:id="295" w:author="Samsung (Shiyang Leng)" w:date="2023-04-24T13:50:00Z">
        <w:r w:rsidR="004C5BC5">
          <w:t>companies are positive in supporting RACH-less HO with CHO for NTN</w:t>
        </w:r>
      </w:ins>
      <w:ins w:id="296" w:author="Samsung (Shiyang Leng)" w:date="2023-04-24T13:52:00Z">
        <w:r>
          <w:t xml:space="preserve">. </w:t>
        </w:r>
      </w:ins>
      <w:ins w:id="297" w:author="Samsung (Shiyang Leng)" w:date="2023-04-24T14:17:00Z">
        <w:r w:rsidR="00060B3D">
          <w:t xml:space="preserve">Other companies raised concern on </w:t>
        </w:r>
      </w:ins>
      <w:ins w:id="298" w:author="Samsung (Shiyang Leng)" w:date="2023-04-24T14:18:00Z">
        <w:r w:rsidR="00060B3D">
          <w:t>th</w:t>
        </w:r>
      </w:ins>
      <w:ins w:id="299" w:author="Samsung (Shiyang Leng)" w:date="2023-04-24T14:19:00Z">
        <w:r w:rsidR="00060B3D">
          <w:t xml:space="preserve">e </w:t>
        </w:r>
      </w:ins>
      <w:ins w:id="300" w:author="Samsung (Shiyang Leng)" w:date="2023-04-24T14:17:00Z">
        <w:r w:rsidR="00060B3D">
          <w:t xml:space="preserve">feasibility </w:t>
        </w:r>
      </w:ins>
      <w:ins w:id="301" w:author="Samsung (Shiyang Leng)" w:date="2023-04-24T14:18:00Z">
        <w:r w:rsidR="00060B3D">
          <w:t xml:space="preserve">of </w:t>
        </w:r>
        <w:proofErr w:type="spellStart"/>
        <w:r w:rsidR="00060B3D">
          <w:t>preallocated</w:t>
        </w:r>
        <w:proofErr w:type="spellEnd"/>
        <w:r w:rsidR="00060B3D">
          <w:t xml:space="preserve"> grant, location-based CHO</w:t>
        </w:r>
      </w:ins>
      <w:ins w:id="302" w:author="Samsung (Shiyang Leng)" w:date="2023-04-24T14:19:00Z">
        <w:r w:rsidR="00060B3D">
          <w:t>.</w:t>
        </w:r>
      </w:ins>
      <w:ins w:id="303" w:author="Samsung (Shiyang Leng)" w:date="2023-04-24T14:17:00Z">
        <w:r w:rsidR="00060B3D">
          <w:t xml:space="preserve"> </w:t>
        </w:r>
      </w:ins>
      <w:ins w:id="304" w:author="Samsung (Shiyang Leng)" w:date="2023-04-24T14:16:00Z">
        <w:r w:rsidR="00060B3D">
          <w:t xml:space="preserve">Among the supporters, </w:t>
        </w:r>
      </w:ins>
      <w:ins w:id="305" w:author="Samsung (Shiyang Leng)" w:date="2023-04-24T13:47:00Z">
        <w:r w:rsidR="004C5BC5">
          <w:t>10 companies think RACH-less HO can work with time-based CHO, w</w:t>
        </w:r>
      </w:ins>
      <w:ins w:id="306" w:author="Samsung (Shiyang Leng)" w:date="2023-04-24T13:48:00Z">
        <w:r w:rsidR="004C5BC5">
          <w:t>here the timing of CHO execution is predictable.</w:t>
        </w:r>
      </w:ins>
      <w:ins w:id="307" w:author="Samsung (Shiyang Leng)" w:date="2023-04-24T13:49:00Z">
        <w:r w:rsidR="004C5BC5">
          <w:t xml:space="preserve"> Potential issue for combining RACH-less </w:t>
        </w:r>
      </w:ins>
      <w:ins w:id="308" w:author="Samsung (Shiyang Leng)" w:date="2023-04-24T13:53:00Z">
        <w:r>
          <w:t xml:space="preserve">HO and </w:t>
        </w:r>
      </w:ins>
      <w:ins w:id="309" w:author="Samsung (Shiyang Leng)" w:date="2023-04-24T13:49:00Z">
        <w:r w:rsidR="004C5BC5">
          <w:t xml:space="preserve">time-based </w:t>
        </w:r>
      </w:ins>
      <w:ins w:id="310" w:author="Samsung (Shiyang Leng)" w:date="2023-04-24T13:53:00Z">
        <w:r>
          <w:t xml:space="preserve">CHO </w:t>
        </w:r>
      </w:ins>
      <w:ins w:id="311" w:author="Samsung (Shiyang Leng)" w:date="2023-04-24T14:19:00Z">
        <w:r w:rsidR="004B4780">
          <w:t>to be solved are</w:t>
        </w:r>
      </w:ins>
      <w:ins w:id="312" w:author="Samsung (Shiyang Leng)" w:date="2023-04-24T13:53:00Z">
        <w:r>
          <w:t xml:space="preserve"> 1) </w:t>
        </w:r>
      </w:ins>
      <w:ins w:id="313" w:author="Samsung (Shiyang Leng)" w:date="2023-04-24T13:55:00Z">
        <w:r>
          <w:t>val</w:t>
        </w:r>
      </w:ins>
      <w:ins w:id="314" w:author="Samsung (Shiyang Leng)" w:date="2023-04-24T13:56:00Z">
        <w:r>
          <w:t>idity</w:t>
        </w:r>
      </w:ins>
      <w:ins w:id="315" w:author="Samsung (Shiyang Leng)" w:date="2023-04-24T13:53:00Z">
        <w:r>
          <w:t xml:space="preserve"> </w:t>
        </w:r>
      </w:ins>
      <w:ins w:id="316" w:author="Samsung (Shiyang Leng)" w:date="2023-04-24T13:54:00Z">
        <w:r>
          <w:t xml:space="preserve">of </w:t>
        </w:r>
      </w:ins>
      <w:proofErr w:type="spellStart"/>
      <w:ins w:id="317" w:author="Samsung (Shiyang Leng)" w:date="2023-04-24T13:53:00Z">
        <w:r>
          <w:t>preallocated</w:t>
        </w:r>
        <w:proofErr w:type="spellEnd"/>
        <w:r>
          <w:t xml:space="preserve"> grant</w:t>
        </w:r>
      </w:ins>
      <w:ins w:id="318" w:author="Samsung (Shiyang Leng)" w:date="2023-04-24T13:56:00Z">
        <w:r>
          <w:t xml:space="preserve"> and potential waste of reserved resource</w:t>
        </w:r>
      </w:ins>
      <w:ins w:id="319" w:author="Samsung (Shiyang Leng)" w:date="2023-04-24T13:54:00Z">
        <w:r>
          <w:t>; 2)</w:t>
        </w:r>
      </w:ins>
      <w:ins w:id="320" w:author="Samsung (Shiyang Leng)" w:date="2023-04-24T13:55:00Z">
        <w:r>
          <w:t xml:space="preserve"> when/how to provide dynamic grant in PDCCH</w:t>
        </w:r>
      </w:ins>
      <w:ins w:id="321" w:author="Samsung (Shiyang Leng)" w:date="2023-04-24T13:56:00Z">
        <w:r>
          <w:t xml:space="preserve">. </w:t>
        </w:r>
      </w:ins>
    </w:p>
    <w:p w14:paraId="3C5D7B95" w14:textId="59A607F1" w:rsidR="00571779" w:rsidRPr="00831DF0" w:rsidRDefault="00571779">
      <w:pPr>
        <w:rPr>
          <w:ins w:id="322" w:author="Samsung (Shiyang Leng)" w:date="2023-04-24T13:38:00Z"/>
          <w:b/>
        </w:rPr>
      </w:pPr>
      <w:ins w:id="323" w:author="Samsung (Shiyang Leng)" w:date="2023-04-24T13:58:00Z">
        <w:r w:rsidRPr="00831DF0">
          <w:rPr>
            <w:b/>
          </w:rPr>
          <w:t xml:space="preserve">(14/17) </w:t>
        </w:r>
      </w:ins>
      <w:ins w:id="324" w:author="Samsung (Shiyang Leng)" w:date="2023-04-24T13:56:00Z">
        <w:r w:rsidRPr="00831DF0">
          <w:rPr>
            <w:b/>
          </w:rPr>
          <w:t>Proposal</w:t>
        </w:r>
      </w:ins>
      <w:ins w:id="325" w:author="Samsung (Shiyang Leng)" w:date="2023-04-24T14:11:00Z">
        <w:r w:rsidR="00004B1D">
          <w:rPr>
            <w:b/>
          </w:rPr>
          <w:t xml:space="preserve"> 7</w:t>
        </w:r>
      </w:ins>
      <w:ins w:id="326" w:author="Samsung (Shiyang Leng)" w:date="2023-04-24T13:56:00Z">
        <w:r w:rsidRPr="00831DF0">
          <w:rPr>
            <w:b/>
          </w:rPr>
          <w:t xml:space="preserve">: </w:t>
        </w:r>
      </w:ins>
      <w:r w:rsidR="00EB3F49">
        <w:rPr>
          <w:b/>
        </w:rPr>
        <w:t>C</w:t>
      </w:r>
      <w:ins w:id="327" w:author="Samsung (Shiyang Leng)" w:date="2023-04-24T13:57:00Z">
        <w:r w:rsidRPr="00831DF0">
          <w:rPr>
            <w:b/>
          </w:rPr>
          <w:t>onsider to support com</w:t>
        </w:r>
      </w:ins>
      <w:ins w:id="328" w:author="Samsung (Shiyang Leng)" w:date="2023-04-24T13:58:00Z">
        <w:r w:rsidRPr="00831DF0">
          <w:rPr>
            <w:b/>
          </w:rPr>
          <w:t>bining</w:t>
        </w:r>
      </w:ins>
      <w:ins w:id="329" w:author="Samsung (Shiyang Leng)" w:date="2023-04-24T13:57:00Z">
        <w:r w:rsidRPr="00831DF0">
          <w:rPr>
            <w:b/>
          </w:rPr>
          <w:t xml:space="preserve"> </w:t>
        </w:r>
      </w:ins>
      <w:ins w:id="330" w:author="Samsung (Shiyang Leng)" w:date="2023-04-24T13:56:00Z">
        <w:r w:rsidRPr="00831DF0">
          <w:rPr>
            <w:b/>
          </w:rPr>
          <w:t xml:space="preserve">RACH-less HO with </w:t>
        </w:r>
      </w:ins>
      <w:ins w:id="331" w:author="Samsung (Shiyang Leng)" w:date="2023-04-24T13:59:00Z">
        <w:r w:rsidRPr="00831DF0">
          <w:rPr>
            <w:b/>
          </w:rPr>
          <w:t xml:space="preserve">time-based </w:t>
        </w:r>
      </w:ins>
      <w:ins w:id="332" w:author="Samsung (Shiyang Leng)" w:date="2023-04-24T13:57:00Z">
        <w:r w:rsidRPr="00831DF0">
          <w:rPr>
            <w:b/>
          </w:rPr>
          <w:t xml:space="preserve">CHO for NTN, </w:t>
        </w:r>
        <w:proofErr w:type="gramStart"/>
        <w:r w:rsidRPr="00831DF0">
          <w:rPr>
            <w:b/>
          </w:rPr>
          <w:t>taking into account</w:t>
        </w:r>
        <w:proofErr w:type="gramEnd"/>
        <w:r w:rsidRPr="00831DF0">
          <w:rPr>
            <w:b/>
          </w:rPr>
          <w:t xml:space="preserve"> the </w:t>
        </w:r>
      </w:ins>
      <w:ins w:id="333" w:author="Samsung (Shiyang Leng)" w:date="2023-04-24T13:58:00Z">
        <w:r w:rsidRPr="00831DF0">
          <w:rPr>
            <w:b/>
          </w:rPr>
          <w:t xml:space="preserve">1) validity of </w:t>
        </w:r>
        <w:proofErr w:type="spellStart"/>
        <w:r w:rsidRPr="00831DF0">
          <w:rPr>
            <w:b/>
          </w:rPr>
          <w:t>preallocated</w:t>
        </w:r>
        <w:proofErr w:type="spellEnd"/>
        <w:r w:rsidRPr="00831DF0">
          <w:rPr>
            <w:b/>
          </w:rPr>
          <w:t xml:space="preserve"> grant and potential waste of reserved resource; 2) when/how to provide dynamic grant in PDCCH. </w:t>
        </w:r>
      </w:ins>
    </w:p>
    <w:p w14:paraId="25808D66" w14:textId="77777777" w:rsidR="005D4F7A" w:rsidRDefault="005D4F7A"/>
    <w:p w14:paraId="6D938B29" w14:textId="77777777" w:rsidR="0007717B" w:rsidRDefault="0007717B"/>
    <w:p w14:paraId="504E9569" w14:textId="77777777" w:rsidR="0007717B" w:rsidRDefault="0007717B"/>
    <w:p w14:paraId="71C6BE2D" w14:textId="77777777" w:rsidR="0007717B" w:rsidRDefault="00F22638">
      <w:pPr>
        <w:pStyle w:val="Heading1"/>
      </w:pPr>
      <w:r>
        <w:t>Conclusions</w:t>
      </w:r>
    </w:p>
    <w:p w14:paraId="707AA6CD" w14:textId="77777777" w:rsidR="0007717B" w:rsidRDefault="00F22638">
      <w:pPr>
        <w:rPr>
          <w:rFonts w:eastAsia="SimSun" w:cs="Arial"/>
          <w:b/>
          <w:bCs/>
          <w:lang w:val="en-US"/>
        </w:rPr>
      </w:pPr>
      <w:r>
        <w:rPr>
          <w:rFonts w:eastAsia="SimSun" w:cs="Arial"/>
          <w:b/>
          <w:bCs/>
          <w:highlight w:val="green"/>
          <w:lang w:val="en-US"/>
        </w:rPr>
        <w:t>For agreement:</w:t>
      </w:r>
    </w:p>
    <w:p w14:paraId="0D2ED94A" w14:textId="77777777" w:rsidR="00831DF0" w:rsidRDefault="00831DF0" w:rsidP="00831DF0">
      <w:pPr>
        <w:rPr>
          <w:ins w:id="334" w:author="Samsung (Shiyang Leng)" w:date="2023-04-24T14:00:00Z"/>
          <w:b/>
        </w:rPr>
      </w:pPr>
      <w:ins w:id="335" w:author="Samsung (Shiyang Leng)" w:date="2023-04-24T14:00:00Z">
        <w:r>
          <w:rPr>
            <w:b/>
          </w:rPr>
          <w:t xml:space="preserve">(25/25) Proposal 1: </w:t>
        </w:r>
        <w:r w:rsidRPr="00DC40BA">
          <w:rPr>
            <w:b/>
          </w:rPr>
          <w:t>NTN RACH-less HO is supported for Intra-satellite handover with the same feeder link. i.e., with same gateway/</w:t>
        </w:r>
        <w:proofErr w:type="spellStart"/>
        <w:r w:rsidRPr="00DC40BA">
          <w:rPr>
            <w:b/>
          </w:rPr>
          <w:t>gNB</w:t>
        </w:r>
        <w:proofErr w:type="spellEnd"/>
        <w:r w:rsidRPr="00DC40BA">
          <w:rPr>
            <w:b/>
          </w:rPr>
          <w:t>;</w:t>
        </w:r>
      </w:ins>
    </w:p>
    <w:p w14:paraId="59529192" w14:textId="77777777" w:rsidR="00831DF0" w:rsidRDefault="00831DF0" w:rsidP="00831DF0">
      <w:pPr>
        <w:rPr>
          <w:ins w:id="336" w:author="Samsung (Shiyang Leng)" w:date="2023-04-24T14:00:00Z"/>
          <w:b/>
        </w:rPr>
      </w:pPr>
      <w:ins w:id="337" w:author="Samsung (Shiyang Leng)" w:date="2023-04-24T14:00:00Z">
        <w:r>
          <w:rPr>
            <w:b/>
          </w:rPr>
          <w:t>(23/25) Proposal 2: NTN RACH-less HO can be supported for intra-satellite handover with different feeder links, i.e., with gateway/</w:t>
        </w:r>
        <w:proofErr w:type="spellStart"/>
        <w:r>
          <w:rPr>
            <w:b/>
          </w:rPr>
          <w:t>gNB</w:t>
        </w:r>
        <w:proofErr w:type="spellEnd"/>
        <w:r>
          <w:rPr>
            <w:b/>
          </w:rPr>
          <w:t xml:space="preserve"> switch, inter-satellite handover with gateway/</w:t>
        </w:r>
        <w:proofErr w:type="spellStart"/>
        <w:r>
          <w:rPr>
            <w:b/>
          </w:rPr>
          <w:t>gNB</w:t>
        </w:r>
        <w:proofErr w:type="spellEnd"/>
        <w:r>
          <w:rPr>
            <w:b/>
          </w:rPr>
          <w:t xml:space="preserve"> switch, and inter-satellite handover with same gateway/</w:t>
        </w:r>
        <w:proofErr w:type="spellStart"/>
        <w:r>
          <w:rPr>
            <w:b/>
          </w:rPr>
          <w:t>gNB</w:t>
        </w:r>
        <w:proofErr w:type="spellEnd"/>
        <w:r>
          <w:rPr>
            <w:b/>
          </w:rPr>
          <w:t>.</w:t>
        </w:r>
      </w:ins>
    </w:p>
    <w:p w14:paraId="6E384526" w14:textId="77777777" w:rsidR="00CB0068" w:rsidRPr="00DC5079" w:rsidRDefault="00CB0068" w:rsidP="00CB0068">
      <w:pPr>
        <w:rPr>
          <w:ins w:id="338" w:author="Samsung (Shiyang Leng)" w:date="2023-04-24T14:06:00Z"/>
          <w:b/>
        </w:rPr>
      </w:pPr>
      <w:ins w:id="339" w:author="Samsung (Shiyang Leng)" w:date="2023-04-24T14:06:00Z">
        <w:r>
          <w:rPr>
            <w:b/>
          </w:rPr>
          <w:t xml:space="preserve">(24/24) </w:t>
        </w:r>
        <w:r w:rsidRPr="00DC5079">
          <w:rPr>
            <w:b/>
          </w:rPr>
          <w:t xml:space="preserve">Proposal 3: RAN2 confirms the general </w:t>
        </w:r>
        <w:r>
          <w:rPr>
            <w:b/>
          </w:rPr>
          <w:t xml:space="preserve">UE </w:t>
        </w:r>
        <w:r w:rsidRPr="00DC5079">
          <w:rPr>
            <w:b/>
          </w:rPr>
          <w:t xml:space="preserve">procedure </w:t>
        </w:r>
        <w:r>
          <w:rPr>
            <w:b/>
          </w:rPr>
          <w:t>for</w:t>
        </w:r>
        <w:r w:rsidRPr="00DC5079">
          <w:rPr>
            <w:b/>
          </w:rPr>
          <w:t xml:space="preserve"> </w:t>
        </w:r>
        <w:r w:rsidRPr="00DC5079">
          <w:rPr>
            <w:rFonts w:cs="Arial"/>
            <w:b/>
            <w:bCs/>
          </w:rPr>
          <w:t>NTN RACH-less HO</w:t>
        </w:r>
        <w:r w:rsidRPr="00DC5079">
          <w:rPr>
            <w:b/>
          </w:rPr>
          <w:t xml:space="preserve"> </w:t>
        </w:r>
      </w:ins>
    </w:p>
    <w:p w14:paraId="7FC1A57B" w14:textId="77777777" w:rsidR="00CB0068" w:rsidRPr="0004360E" w:rsidRDefault="00CB0068" w:rsidP="00CB0068">
      <w:pPr>
        <w:pStyle w:val="ListParagraph"/>
        <w:numPr>
          <w:ilvl w:val="0"/>
          <w:numId w:val="24"/>
        </w:numPr>
        <w:spacing w:after="0" w:line="240" w:lineRule="auto"/>
        <w:rPr>
          <w:ins w:id="340" w:author="Samsung (Shiyang Leng)" w:date="2023-04-24T14:06:00Z"/>
          <w:rFonts w:ascii="Times New Roman" w:hAnsi="Times New Roman" w:cs="Times New Roman"/>
          <w:b/>
          <w:sz w:val="20"/>
        </w:rPr>
      </w:pPr>
      <w:ins w:id="341" w:author="Samsung (Shiyang Leng)" w:date="2023-04-24T14:06:00Z">
        <w:r w:rsidRPr="0004360E">
          <w:rPr>
            <w:rFonts w:ascii="Times New Roman" w:hAnsi="Times New Roman" w:cs="Times New Roman"/>
            <w:b/>
            <w:sz w:val="20"/>
          </w:rPr>
          <w:t xml:space="preserve">receive a RACH-less HO command which can include </w:t>
        </w:r>
        <w:proofErr w:type="spellStart"/>
        <w:r w:rsidRPr="0004360E">
          <w:rPr>
            <w:rFonts w:ascii="Times New Roman" w:hAnsi="Times New Roman" w:cs="Times New Roman"/>
            <w:b/>
            <w:sz w:val="20"/>
          </w:rPr>
          <w:t>preallocated</w:t>
        </w:r>
        <w:proofErr w:type="spellEnd"/>
        <w:r w:rsidRPr="0004360E">
          <w:rPr>
            <w:rFonts w:ascii="Times New Roman" w:hAnsi="Times New Roman" w:cs="Times New Roman"/>
            <w:b/>
            <w:sz w:val="20"/>
          </w:rPr>
          <w:t xml:space="preserve"> grant</w:t>
        </w:r>
        <w:r>
          <w:rPr>
            <w:rFonts w:ascii="Times New Roman" w:hAnsi="Times New Roman" w:cs="Times New Roman"/>
            <w:b/>
            <w:sz w:val="20"/>
          </w:rPr>
          <w:t xml:space="preserve"> optionally</w:t>
        </w:r>
        <w:r w:rsidRPr="0004360E">
          <w:rPr>
            <w:rFonts w:ascii="Times New Roman" w:hAnsi="Times New Roman" w:cs="Times New Roman"/>
            <w:b/>
            <w:sz w:val="20"/>
          </w:rPr>
          <w:t>.</w:t>
        </w:r>
        <w:r>
          <w:rPr>
            <w:rFonts w:ascii="Times New Roman" w:hAnsi="Times New Roman" w:cs="Times New Roman"/>
            <w:b/>
            <w:sz w:val="20"/>
          </w:rPr>
          <w:t xml:space="preserve"> FFS N_TA is optional. (RRC)</w:t>
        </w:r>
      </w:ins>
    </w:p>
    <w:p w14:paraId="42F6686E" w14:textId="77777777" w:rsidR="00CB0068" w:rsidRDefault="00CB0068" w:rsidP="00CB0068">
      <w:pPr>
        <w:pStyle w:val="ListParagraph"/>
        <w:numPr>
          <w:ilvl w:val="0"/>
          <w:numId w:val="24"/>
        </w:numPr>
        <w:spacing w:after="0" w:line="240" w:lineRule="auto"/>
        <w:rPr>
          <w:ins w:id="342" w:author="Samsung (Shiyang Leng)" w:date="2023-04-24T14:06:00Z"/>
          <w:rFonts w:ascii="Times New Roman" w:hAnsi="Times New Roman" w:cs="Times New Roman"/>
          <w:b/>
          <w:sz w:val="20"/>
        </w:rPr>
      </w:pPr>
      <w:ins w:id="343" w:author="Samsung (Shiyang Leng)" w:date="2023-04-24T14:06:00Z">
        <w:r>
          <w:rPr>
            <w:rFonts w:ascii="Times New Roman" w:hAnsi="Times New Roman" w:cs="Times New Roman"/>
            <w:b/>
            <w:sz w:val="20"/>
          </w:rPr>
          <w:t>start timer T304 for the target cell (RRC)</w:t>
        </w:r>
      </w:ins>
    </w:p>
    <w:p w14:paraId="02110A79" w14:textId="77777777" w:rsidR="00CB0068" w:rsidRDefault="00CB0068" w:rsidP="00CB0068">
      <w:pPr>
        <w:pStyle w:val="ListParagraph"/>
        <w:numPr>
          <w:ilvl w:val="0"/>
          <w:numId w:val="24"/>
        </w:numPr>
        <w:spacing w:after="0" w:line="240" w:lineRule="auto"/>
        <w:rPr>
          <w:ins w:id="344" w:author="Samsung (Shiyang Leng)" w:date="2023-04-24T14:06:00Z"/>
          <w:rFonts w:ascii="Times New Roman" w:hAnsi="Times New Roman" w:cs="Times New Roman"/>
          <w:b/>
          <w:sz w:val="20"/>
        </w:rPr>
      </w:pPr>
      <w:ins w:id="345" w:author="Samsung (Shiyang Leng)" w:date="2023-04-24T14:06:00Z">
        <w:r>
          <w:rPr>
            <w:rFonts w:ascii="Times New Roman" w:hAnsi="Times New Roman" w:cs="Times New Roman"/>
            <w:b/>
            <w:sz w:val="20"/>
          </w:rPr>
          <w:t xml:space="preserve">perform DL and UL synchronization, and start timer T430. FFS </w:t>
        </w:r>
        <w:r w:rsidRPr="00E94A24">
          <w:rPr>
            <w:rFonts w:ascii="Times New Roman" w:hAnsi="Times New Roman" w:cs="Times New Roman"/>
            <w:b/>
            <w:sz w:val="20"/>
          </w:rPr>
          <w:t>how to perform RACH-less UL synchronization to NTN target cell</w:t>
        </w:r>
        <w:r>
          <w:rPr>
            <w:rFonts w:ascii="Times New Roman" w:hAnsi="Times New Roman" w:cs="Times New Roman"/>
            <w:b/>
            <w:sz w:val="20"/>
          </w:rPr>
          <w:t>. (RRC, MAC)</w:t>
        </w:r>
      </w:ins>
    </w:p>
    <w:p w14:paraId="62CB7482" w14:textId="77777777" w:rsidR="00CB0068" w:rsidRDefault="00CB0068" w:rsidP="00CB0068">
      <w:pPr>
        <w:pStyle w:val="ListParagraph"/>
        <w:numPr>
          <w:ilvl w:val="0"/>
          <w:numId w:val="24"/>
        </w:numPr>
        <w:spacing w:after="0" w:line="240" w:lineRule="auto"/>
        <w:rPr>
          <w:ins w:id="346" w:author="Samsung (Shiyang Leng)" w:date="2023-04-24T14:06:00Z"/>
          <w:rFonts w:ascii="Times New Roman" w:hAnsi="Times New Roman" w:cs="Times New Roman"/>
          <w:b/>
          <w:sz w:val="20"/>
        </w:rPr>
      </w:pPr>
      <w:ins w:id="347" w:author="Samsung (Shiyang Leng)" w:date="2023-04-24T14:06:00Z">
        <w:r>
          <w:rPr>
            <w:rFonts w:ascii="Times New Roman" w:hAnsi="Times New Roman" w:cs="Times New Roman"/>
            <w:b/>
            <w:sz w:val="20"/>
          </w:rPr>
          <w:t>start time alignment timer (MAC)</w:t>
        </w:r>
      </w:ins>
    </w:p>
    <w:p w14:paraId="3241940B" w14:textId="77777777" w:rsidR="00CB0068" w:rsidRPr="0004360E" w:rsidRDefault="00CB0068" w:rsidP="00CB0068">
      <w:pPr>
        <w:pStyle w:val="ListParagraph"/>
        <w:numPr>
          <w:ilvl w:val="0"/>
          <w:numId w:val="24"/>
        </w:numPr>
        <w:spacing w:after="0" w:line="240" w:lineRule="auto"/>
        <w:rPr>
          <w:ins w:id="348" w:author="Samsung (Shiyang Leng)" w:date="2023-04-24T14:06:00Z"/>
          <w:rFonts w:ascii="Times New Roman" w:hAnsi="Times New Roman" w:cs="Times New Roman"/>
          <w:b/>
          <w:sz w:val="20"/>
        </w:rPr>
      </w:pPr>
      <w:ins w:id="349" w:author="Samsung (Shiyang Leng)" w:date="2023-04-24T14:06:00Z">
        <w:r w:rsidRPr="0004360E">
          <w:rPr>
            <w:rFonts w:ascii="Times New Roman" w:hAnsi="Times New Roman" w:cs="Times New Roman"/>
            <w:b/>
            <w:sz w:val="20"/>
          </w:rPr>
          <w:t xml:space="preserve">monitor </w:t>
        </w:r>
        <w:r>
          <w:rPr>
            <w:rFonts w:ascii="Times New Roman" w:hAnsi="Times New Roman" w:cs="Times New Roman"/>
            <w:b/>
            <w:sz w:val="20"/>
          </w:rPr>
          <w:t xml:space="preserve">target cell </w:t>
        </w:r>
        <w:r w:rsidRPr="0004360E">
          <w:rPr>
            <w:rFonts w:ascii="Times New Roman" w:hAnsi="Times New Roman" w:cs="Times New Roman"/>
            <w:b/>
            <w:sz w:val="20"/>
          </w:rPr>
          <w:t>PDCCH for dynamic grant if pre-allocated grant is not configured in RACH-less HO command</w:t>
        </w:r>
        <w:r>
          <w:rPr>
            <w:rFonts w:ascii="Times New Roman" w:hAnsi="Times New Roman" w:cs="Times New Roman"/>
            <w:b/>
            <w:sz w:val="20"/>
          </w:rPr>
          <w:t xml:space="preserve"> (MAC, PHY)</w:t>
        </w:r>
      </w:ins>
    </w:p>
    <w:p w14:paraId="18D93B4C" w14:textId="77777777" w:rsidR="00CB0068" w:rsidRDefault="00CB0068" w:rsidP="00CB0068">
      <w:pPr>
        <w:pStyle w:val="ListParagraph"/>
        <w:numPr>
          <w:ilvl w:val="0"/>
          <w:numId w:val="24"/>
        </w:numPr>
        <w:spacing w:after="0" w:line="240" w:lineRule="auto"/>
        <w:rPr>
          <w:ins w:id="350" w:author="Samsung (Shiyang Leng)" w:date="2023-04-24T14:06:00Z"/>
          <w:rFonts w:ascii="Times New Roman" w:hAnsi="Times New Roman" w:cs="Times New Roman"/>
          <w:b/>
          <w:sz w:val="20"/>
        </w:rPr>
      </w:pPr>
      <w:ins w:id="351" w:author="Samsung (Shiyang Leng)" w:date="2023-04-24T14:06:00Z">
        <w:r w:rsidRPr="0004360E">
          <w:rPr>
            <w:rFonts w:ascii="Times New Roman" w:hAnsi="Times New Roman" w:cs="Times New Roman"/>
            <w:b/>
            <w:sz w:val="20"/>
          </w:rPr>
          <w:t xml:space="preserve">send initial UL transmission including </w:t>
        </w:r>
        <w:proofErr w:type="spellStart"/>
        <w:r w:rsidRPr="0004360E">
          <w:rPr>
            <w:rFonts w:ascii="Times New Roman" w:hAnsi="Times New Roman" w:cs="Times New Roman"/>
            <w:b/>
            <w:sz w:val="20"/>
          </w:rPr>
          <w:t>RRCReconfigurationComplete</w:t>
        </w:r>
        <w:proofErr w:type="spellEnd"/>
        <w:r w:rsidRPr="0004360E">
          <w:rPr>
            <w:rFonts w:ascii="Times New Roman" w:hAnsi="Times New Roman" w:cs="Times New Roman"/>
            <w:b/>
            <w:sz w:val="20"/>
          </w:rPr>
          <w:t xml:space="preserve"> message using the availab</w:t>
        </w:r>
        <w:r>
          <w:rPr>
            <w:rFonts w:ascii="Times New Roman" w:hAnsi="Times New Roman" w:cs="Times New Roman"/>
            <w:b/>
            <w:sz w:val="20"/>
          </w:rPr>
          <w:t>le UL grant (RRC, MAC, PHY)</w:t>
        </w:r>
      </w:ins>
    </w:p>
    <w:p w14:paraId="60C48928" w14:textId="77777777" w:rsidR="00CB0068" w:rsidRDefault="00CB0068" w:rsidP="00CB0068">
      <w:pPr>
        <w:pStyle w:val="ListParagraph"/>
        <w:numPr>
          <w:ilvl w:val="0"/>
          <w:numId w:val="24"/>
        </w:numPr>
        <w:spacing w:after="0" w:line="240" w:lineRule="auto"/>
        <w:rPr>
          <w:ins w:id="352" w:author="Samsung (Shiyang Leng)" w:date="2023-04-24T14:06:00Z"/>
          <w:rFonts w:ascii="Times New Roman" w:hAnsi="Times New Roman" w:cs="Times New Roman"/>
          <w:b/>
          <w:sz w:val="20"/>
        </w:rPr>
      </w:pPr>
      <w:ins w:id="353" w:author="Samsung (Shiyang Leng)" w:date="2023-04-24T14:06:00Z">
        <w:r>
          <w:rPr>
            <w:rFonts w:ascii="Times New Roman" w:hAnsi="Times New Roman" w:cs="Times New Roman"/>
            <w:b/>
            <w:sz w:val="20"/>
          </w:rPr>
          <w:t xml:space="preserve">consider RACH-less HO is completed upon receiving NW confirmation. FFS </w:t>
        </w:r>
        <w:r w:rsidRPr="00E94A24">
          <w:rPr>
            <w:rFonts w:ascii="Times New Roman" w:hAnsi="Times New Roman" w:cs="Times New Roman"/>
            <w:b/>
            <w:sz w:val="20"/>
          </w:rPr>
          <w:t>how to confirm RACH-less HO is successfully completed</w:t>
        </w:r>
        <w:r>
          <w:rPr>
            <w:rFonts w:ascii="Times New Roman" w:hAnsi="Times New Roman" w:cs="Times New Roman"/>
            <w:b/>
            <w:sz w:val="20"/>
          </w:rPr>
          <w:t>. (RRC, MAC)</w:t>
        </w:r>
      </w:ins>
    </w:p>
    <w:p w14:paraId="6ECEA65C" w14:textId="77777777" w:rsidR="00CB0068" w:rsidRPr="00E94A24" w:rsidRDefault="00CB0068" w:rsidP="00CB0068">
      <w:pPr>
        <w:pStyle w:val="ListParagraph"/>
        <w:numPr>
          <w:ilvl w:val="0"/>
          <w:numId w:val="24"/>
        </w:numPr>
        <w:spacing w:after="240" w:line="240" w:lineRule="auto"/>
        <w:rPr>
          <w:ins w:id="354" w:author="Samsung (Shiyang Leng)" w:date="2023-04-24T14:06:00Z"/>
        </w:rPr>
      </w:pPr>
      <w:ins w:id="355" w:author="Samsung (Shiyang Leng)" w:date="2023-04-24T14:06:00Z">
        <w:r w:rsidRPr="00E94A24">
          <w:rPr>
            <w:rFonts w:ascii="Times New Roman" w:hAnsi="Times New Roman" w:cs="Times New Roman"/>
            <w:b/>
            <w:sz w:val="20"/>
          </w:rPr>
          <w:t xml:space="preserve">stop timer T304 for the target cell. </w:t>
        </w:r>
        <w:r>
          <w:rPr>
            <w:rFonts w:ascii="Times New Roman" w:hAnsi="Times New Roman" w:cs="Times New Roman"/>
            <w:b/>
            <w:sz w:val="20"/>
          </w:rPr>
          <w:t>(RRC)</w:t>
        </w:r>
      </w:ins>
    </w:p>
    <w:p w14:paraId="08D107AB" w14:textId="6C2518F7" w:rsidR="00CB0068" w:rsidRDefault="00CB0068" w:rsidP="00CB0068">
      <w:pPr>
        <w:spacing w:after="0" w:line="240" w:lineRule="auto"/>
        <w:ind w:left="360"/>
        <w:rPr>
          <w:ins w:id="356" w:author="Samsung (Shiyang Leng)" w:date="2023-04-24T14:06:00Z"/>
          <w:rFonts w:ascii="Times New Roman" w:hAnsi="Times New Roman"/>
          <w:b/>
        </w:rPr>
      </w:pPr>
      <w:ins w:id="357" w:author="Samsung (Shiyang Leng)" w:date="2023-04-24T14:06:00Z">
        <w:r w:rsidRPr="00E94A24">
          <w:rPr>
            <w:rFonts w:ascii="Times New Roman" w:hAnsi="Times New Roman"/>
            <w:b/>
          </w:rPr>
          <w:t xml:space="preserve">FFS </w:t>
        </w:r>
        <w:r>
          <w:rPr>
            <w:rFonts w:ascii="Times New Roman" w:hAnsi="Times New Roman"/>
            <w:b/>
          </w:rPr>
          <w:t xml:space="preserve">whether to </w:t>
        </w:r>
        <w:r w:rsidRPr="00E94A24">
          <w:rPr>
            <w:rFonts w:ascii="Times New Roman" w:hAnsi="Times New Roman"/>
            <w:b/>
          </w:rPr>
          <w:t>release UL grant if pre-allo</w:t>
        </w:r>
      </w:ins>
      <w:r w:rsidR="00D528B5">
        <w:rPr>
          <w:rFonts w:ascii="Times New Roman" w:hAnsi="Times New Roman"/>
          <w:b/>
        </w:rPr>
        <w:t>c</w:t>
      </w:r>
      <w:ins w:id="358" w:author="Samsung (Shiyang Leng)" w:date="2023-04-24T14:06:00Z">
        <w:r w:rsidRPr="00E94A24">
          <w:rPr>
            <w:rFonts w:ascii="Times New Roman" w:hAnsi="Times New Roman"/>
            <w:b/>
          </w:rPr>
          <w:t>ated</w:t>
        </w:r>
        <w:r>
          <w:rPr>
            <w:rFonts w:ascii="Times New Roman" w:hAnsi="Times New Roman"/>
            <w:b/>
          </w:rPr>
          <w:t xml:space="preserve"> </w:t>
        </w:r>
        <w:r w:rsidRPr="00320873">
          <w:rPr>
            <w:rFonts w:ascii="Times New Roman" w:hAnsi="Times New Roman"/>
            <w:b/>
          </w:rPr>
          <w:t>after RACH-less HO completion</w:t>
        </w:r>
      </w:ins>
    </w:p>
    <w:p w14:paraId="561FE27E" w14:textId="77777777" w:rsidR="00CB0068" w:rsidRPr="00E94A24" w:rsidRDefault="00CB0068" w:rsidP="00CB0068">
      <w:pPr>
        <w:spacing w:after="0" w:line="240" w:lineRule="auto"/>
        <w:ind w:left="360"/>
        <w:rPr>
          <w:ins w:id="359" w:author="Samsung (Shiyang Leng)" w:date="2023-04-24T14:06:00Z"/>
          <w:rFonts w:ascii="Times New Roman" w:hAnsi="Times New Roman"/>
          <w:b/>
        </w:rPr>
      </w:pPr>
      <w:ins w:id="360" w:author="Samsung (Shiyang Leng)" w:date="2023-04-24T14:06:00Z">
        <w:r w:rsidRPr="00E94A24">
          <w:rPr>
            <w:rFonts w:ascii="Times New Roman" w:hAnsi="Times New Roman"/>
            <w:b/>
          </w:rPr>
          <w:t xml:space="preserve">FFS RACH-less HO failure handling, e.g. whether UE </w:t>
        </w:r>
        <w:proofErr w:type="spellStart"/>
        <w:r w:rsidRPr="00E94A24">
          <w:rPr>
            <w:rFonts w:ascii="Times New Roman" w:hAnsi="Times New Roman"/>
            <w:b/>
          </w:rPr>
          <w:t>fallback</w:t>
        </w:r>
        <w:proofErr w:type="spellEnd"/>
        <w:r w:rsidRPr="00E94A24">
          <w:rPr>
            <w:rFonts w:ascii="Times New Roman" w:hAnsi="Times New Roman"/>
            <w:b/>
          </w:rPr>
          <w:t xml:space="preserve"> to RACH-based HO to the target cell</w:t>
        </w:r>
      </w:ins>
    </w:p>
    <w:p w14:paraId="2040DE88" w14:textId="6E39C852" w:rsidR="00CB0068" w:rsidRDefault="00CB0068" w:rsidP="00CB0068">
      <w:pPr>
        <w:pStyle w:val="ListParagraph"/>
        <w:spacing w:after="0" w:line="240" w:lineRule="auto"/>
        <w:ind w:left="360"/>
        <w:rPr>
          <w:ins w:id="361" w:author="Samsung (Shiyang Leng)" w:date="2023-04-24T14:07:00Z"/>
          <w:rFonts w:ascii="Times New Roman" w:hAnsi="Times New Roman" w:cs="Times New Roman"/>
          <w:b/>
          <w:sz w:val="20"/>
        </w:rPr>
      </w:pPr>
      <w:ins w:id="362" w:author="Samsung (Shiyang Leng)" w:date="2023-04-24T14:06:00Z">
        <w:r w:rsidRPr="00E94A24">
          <w:rPr>
            <w:rFonts w:ascii="Times New Roman" w:hAnsi="Times New Roman" w:cs="Times New Roman"/>
            <w:b/>
            <w:sz w:val="20"/>
          </w:rPr>
          <w:t>FFS procedure for RACH-less HO combined with PCI unchanged or CHO</w:t>
        </w:r>
        <w:r>
          <w:rPr>
            <w:rFonts w:ascii="Times New Roman" w:hAnsi="Times New Roman" w:cs="Times New Roman"/>
            <w:b/>
            <w:sz w:val="20"/>
          </w:rPr>
          <w:t xml:space="preserve"> if supported</w:t>
        </w:r>
      </w:ins>
    </w:p>
    <w:p w14:paraId="39C6DA8A" w14:textId="2A429F85" w:rsidR="00A97730" w:rsidRDefault="00A97730" w:rsidP="00A97730">
      <w:pPr>
        <w:spacing w:after="0" w:line="240" w:lineRule="auto"/>
        <w:rPr>
          <w:ins w:id="363" w:author="Samsung (Shiyang Leng)" w:date="2023-04-24T14:07:00Z"/>
          <w:rFonts w:ascii="Times New Roman" w:hAnsi="Times New Roman"/>
          <w:b/>
        </w:rPr>
      </w:pPr>
    </w:p>
    <w:p w14:paraId="50356808" w14:textId="77777777" w:rsidR="00A97730" w:rsidRPr="00B87EAB" w:rsidRDefault="00A97730" w:rsidP="00A97730">
      <w:pPr>
        <w:rPr>
          <w:ins w:id="364" w:author="Samsung (Shiyang Leng)" w:date="2023-04-24T14:08:00Z"/>
          <w:b/>
        </w:rPr>
      </w:pPr>
      <w:ins w:id="365" w:author="Samsung (Shiyang Leng)" w:date="2023-04-24T14:08:00Z">
        <w:r>
          <w:rPr>
            <w:b/>
          </w:rPr>
          <w:t xml:space="preserve">(24/25) </w:t>
        </w:r>
        <w:r w:rsidRPr="00B87EAB">
          <w:rPr>
            <w:b/>
          </w:rPr>
          <w:t>Proposal</w:t>
        </w:r>
        <w:r>
          <w:rPr>
            <w:b/>
          </w:rPr>
          <w:t xml:space="preserve"> 5</w:t>
        </w:r>
        <w:r w:rsidRPr="00B87EAB">
          <w:rPr>
            <w:b/>
          </w:rPr>
          <w:t xml:space="preserve">: </w:t>
        </w:r>
        <w:r>
          <w:rPr>
            <w:b/>
          </w:rPr>
          <w:t>T</w:t>
        </w:r>
        <w:r w:rsidRPr="00B87EAB">
          <w:rPr>
            <w:b/>
          </w:rPr>
          <w:t xml:space="preserve">he </w:t>
        </w:r>
        <w:proofErr w:type="spellStart"/>
        <w:r w:rsidRPr="00B87EAB">
          <w:rPr>
            <w:b/>
          </w:rPr>
          <w:t>preallocated</w:t>
        </w:r>
        <w:proofErr w:type="spellEnd"/>
        <w:r w:rsidRPr="00B87EAB">
          <w:rPr>
            <w:b/>
          </w:rPr>
          <w:t xml:space="preserve"> grant is provided as type-1 CG</w:t>
        </w:r>
      </w:ins>
    </w:p>
    <w:p w14:paraId="32DA8378" w14:textId="77777777" w:rsidR="00D44B4D" w:rsidRPr="001A59C3" w:rsidRDefault="00D44B4D" w:rsidP="00D44B4D">
      <w:pPr>
        <w:rPr>
          <w:ins w:id="366" w:author="Samsung (Shiyang Leng)" w:date="2023-04-24T14:09:00Z"/>
          <w:b/>
        </w:rPr>
      </w:pPr>
      <w:ins w:id="367" w:author="Samsung (Shiyang Leng)" w:date="2023-04-24T14:09:00Z">
        <w:r>
          <w:rPr>
            <w:b/>
          </w:rPr>
          <w:t xml:space="preserve">(23/23) </w:t>
        </w:r>
        <w:r w:rsidRPr="001A59C3">
          <w:rPr>
            <w:b/>
          </w:rPr>
          <w:t xml:space="preserve">Proposal 6: send </w:t>
        </w:r>
        <w:proofErr w:type="gramStart"/>
        <w:r w:rsidRPr="001A59C3">
          <w:rPr>
            <w:b/>
          </w:rPr>
          <w:t>an</w:t>
        </w:r>
        <w:proofErr w:type="gramEnd"/>
        <w:r w:rsidRPr="001A59C3">
          <w:rPr>
            <w:b/>
          </w:rPr>
          <w:t xml:space="preserve"> LS to RAN1 informing RAN2 agreements on NTN RACH-less HO and check RAN1 views on the following aspects, </w:t>
        </w:r>
        <w:bookmarkStart w:id="368" w:name="_GoBack"/>
        <w:bookmarkEnd w:id="368"/>
      </w:ins>
    </w:p>
    <w:p w14:paraId="03F26851" w14:textId="23B13907" w:rsidR="00D44B4D" w:rsidRPr="001A59C3" w:rsidRDefault="00D44B4D" w:rsidP="00D44B4D">
      <w:pPr>
        <w:rPr>
          <w:ins w:id="369" w:author="Samsung (Shiyang Leng)" w:date="2023-04-24T14:09:00Z"/>
          <w:b/>
        </w:rPr>
      </w:pPr>
      <w:ins w:id="370" w:author="Samsung (Shiyang Leng)" w:date="2023-04-24T14:09:00Z">
        <w:r>
          <w:rPr>
            <w:b/>
          </w:rPr>
          <w:t>1</w:t>
        </w:r>
        <w:r w:rsidRPr="001A59C3">
          <w:rPr>
            <w:b/>
          </w:rPr>
          <w:t>.</w:t>
        </w:r>
        <w:r>
          <w:rPr>
            <w:b/>
          </w:rPr>
          <w:t xml:space="preserve"> </w:t>
        </w:r>
        <w:r w:rsidRPr="001A59C3">
          <w:rPr>
            <w:b/>
          </w:rPr>
          <w:t xml:space="preserve">whether the </w:t>
        </w:r>
        <w:proofErr w:type="spellStart"/>
        <w:r w:rsidRPr="001A59C3">
          <w:rPr>
            <w:b/>
          </w:rPr>
          <w:t>preallocated</w:t>
        </w:r>
        <w:proofErr w:type="spellEnd"/>
        <w:r w:rsidRPr="001A59C3">
          <w:rPr>
            <w:b/>
          </w:rPr>
          <w:t xml:space="preserve"> grant is provided with association to SSBs; if so, whether a RSRP threshold is configured for SSB selection.</w:t>
        </w:r>
      </w:ins>
    </w:p>
    <w:p w14:paraId="0598971D" w14:textId="5B63C20B" w:rsidR="00D44B4D" w:rsidRPr="001A59C3" w:rsidRDefault="00D44B4D" w:rsidP="00D44B4D">
      <w:pPr>
        <w:rPr>
          <w:ins w:id="371" w:author="Samsung (Shiyang Leng)" w:date="2023-04-24T14:09:00Z"/>
          <w:b/>
        </w:rPr>
      </w:pPr>
      <w:ins w:id="372" w:author="Samsung (Shiyang Leng)" w:date="2023-04-24T14:09:00Z">
        <w:r>
          <w:rPr>
            <w:b/>
          </w:rPr>
          <w:t>2</w:t>
        </w:r>
        <w:r w:rsidRPr="001A59C3">
          <w:rPr>
            <w:b/>
          </w:rPr>
          <w:t>. to monitor target cell PDCCH for dynamic grant for initial UL transmission, whether beam indication can be provided in RACH-less HO command.</w:t>
        </w:r>
      </w:ins>
    </w:p>
    <w:p w14:paraId="49E9E30A" w14:textId="77777777" w:rsidR="00D44B4D" w:rsidRPr="001A59C3" w:rsidRDefault="00D44B4D" w:rsidP="00D44B4D">
      <w:pPr>
        <w:rPr>
          <w:ins w:id="373" w:author="Samsung (Shiyang Leng)" w:date="2023-04-24T14:09:00Z"/>
          <w:b/>
        </w:rPr>
      </w:pPr>
      <w:ins w:id="374" w:author="Samsung (Shiyang Leng)" w:date="2023-04-24T14:09:00Z">
        <w:r w:rsidRPr="001A59C3">
          <w:rPr>
            <w:b/>
          </w:rPr>
          <w:t>3. power control for initial UL transmission</w:t>
        </w:r>
      </w:ins>
    </w:p>
    <w:p w14:paraId="58EE7CC5" w14:textId="77777777" w:rsidR="00A97730" w:rsidRPr="00A97730" w:rsidRDefault="00A97730" w:rsidP="00A97730">
      <w:pPr>
        <w:spacing w:after="0" w:line="240" w:lineRule="auto"/>
        <w:rPr>
          <w:ins w:id="375" w:author="Samsung (Shiyang Leng)" w:date="2023-04-24T14:06:00Z"/>
          <w:rFonts w:ascii="Times New Roman" w:hAnsi="Times New Roman"/>
          <w:b/>
        </w:rPr>
      </w:pPr>
    </w:p>
    <w:p w14:paraId="2C5DFA63" w14:textId="77777777" w:rsidR="0007717B" w:rsidRPr="00CB0068" w:rsidRDefault="0007717B">
      <w:pPr>
        <w:rPr>
          <w:rFonts w:eastAsia="SimSun" w:cs="Arial"/>
          <w:b/>
          <w:bCs/>
          <w:lang w:val="en-US"/>
        </w:rPr>
      </w:pPr>
    </w:p>
    <w:p w14:paraId="2C5B81CE" w14:textId="77777777" w:rsidR="0007717B" w:rsidRDefault="00F22638">
      <w:pPr>
        <w:rPr>
          <w:rFonts w:eastAsia="SimSun" w:cs="Arial"/>
          <w:b/>
          <w:bCs/>
          <w:lang w:val="en-US"/>
        </w:rPr>
      </w:pPr>
      <w:r>
        <w:rPr>
          <w:rFonts w:eastAsia="SimSun" w:cs="Arial"/>
          <w:b/>
          <w:bCs/>
          <w:highlight w:val="green"/>
          <w:lang w:val="en-US"/>
        </w:rPr>
        <w:t>For discussion:</w:t>
      </w:r>
    </w:p>
    <w:p w14:paraId="2474672D" w14:textId="77777777" w:rsidR="00A97730" w:rsidRPr="00C6254E" w:rsidRDefault="00A97730" w:rsidP="002877FB">
      <w:pPr>
        <w:spacing w:after="0"/>
        <w:rPr>
          <w:ins w:id="376" w:author="Samsung (Shiyang Leng)" w:date="2023-04-24T14:07:00Z"/>
          <w:b/>
        </w:rPr>
      </w:pPr>
      <w:ins w:id="377" w:author="Samsung (Shiyang Leng)" w:date="2023-04-24T14:07:00Z">
        <w:r w:rsidRPr="00C6254E">
          <w:rPr>
            <w:b/>
          </w:rPr>
          <w:t>Proposal 4: for the confirmation of RACH-less HO completion</w:t>
        </w:r>
      </w:ins>
    </w:p>
    <w:p w14:paraId="20A6F567" w14:textId="77777777" w:rsidR="00A97730" w:rsidRPr="00C6254E" w:rsidRDefault="00A97730" w:rsidP="002877FB">
      <w:pPr>
        <w:spacing w:after="0"/>
        <w:rPr>
          <w:ins w:id="378" w:author="Samsung (Shiyang Leng)" w:date="2023-04-24T14:07:00Z"/>
          <w:b/>
          <w:lang w:eastAsia="zh-CN"/>
        </w:rPr>
      </w:pPr>
      <w:ins w:id="379" w:author="Samsung (Shiyang Leng)" w:date="2023-04-24T14:07:00Z">
        <w:r w:rsidRPr="00C6254E">
          <w:rPr>
            <w:b/>
          </w:rPr>
          <w:t xml:space="preserve">Option 1 (22/25): </w:t>
        </w:r>
        <w:r w:rsidRPr="00C6254E">
          <w:rPr>
            <w:b/>
            <w:lang w:eastAsia="zh-CN"/>
          </w:rPr>
          <w:t>reuse of LTE approach, i.e., UE Contention Resolution Identity MAC CE is used but UE ignores the content of this field.</w:t>
        </w:r>
      </w:ins>
    </w:p>
    <w:p w14:paraId="402131E8" w14:textId="77777777" w:rsidR="00A97730" w:rsidRPr="00C6254E" w:rsidRDefault="00A97730" w:rsidP="002877FB">
      <w:pPr>
        <w:spacing w:after="0"/>
        <w:rPr>
          <w:ins w:id="380" w:author="Samsung (Shiyang Leng)" w:date="2023-04-24T14:07:00Z"/>
          <w:rFonts w:eastAsiaTheme="minorEastAsia"/>
          <w:b/>
          <w:lang w:eastAsia="zh-CN"/>
        </w:rPr>
      </w:pPr>
      <w:ins w:id="381" w:author="Samsung (Shiyang Leng)" w:date="2023-04-24T14:07:00Z">
        <w:r w:rsidRPr="00C6254E">
          <w:rPr>
            <w:b/>
          </w:rPr>
          <w:t xml:space="preserve">Option 2 (5/25): </w:t>
        </w:r>
        <w:r w:rsidRPr="00C6254E">
          <w:rPr>
            <w:rFonts w:eastAsiaTheme="minorEastAsia"/>
            <w:b/>
            <w:lang w:eastAsia="zh-CN"/>
          </w:rPr>
          <w:t>the reception of target cell PDCCH addressed to the UE’s C-RNTI</w:t>
        </w:r>
        <w:r w:rsidRPr="00C6254E">
          <w:rPr>
            <w:rFonts w:eastAsiaTheme="minorEastAsia" w:hint="eastAsia"/>
            <w:b/>
            <w:lang w:eastAsia="zh-CN"/>
          </w:rPr>
          <w:t>.</w:t>
        </w:r>
      </w:ins>
    </w:p>
    <w:p w14:paraId="548461AE" w14:textId="129152E0" w:rsidR="00A97730" w:rsidRDefault="00A97730" w:rsidP="002877FB">
      <w:pPr>
        <w:spacing w:after="0"/>
        <w:rPr>
          <w:ins w:id="382" w:author="Samsung (Shiyang Leng)" w:date="2023-04-24T14:11:00Z"/>
          <w:rFonts w:eastAsiaTheme="minorEastAsia"/>
          <w:lang w:eastAsia="zh-CN"/>
        </w:rPr>
      </w:pPr>
      <w:ins w:id="383" w:author="Samsung (Shiyang Leng)" w:date="2023-04-24T14:07:00Z">
        <w:r w:rsidRPr="00C6254E">
          <w:rPr>
            <w:b/>
          </w:rPr>
          <w:t xml:space="preserve">Option 2a (3/25): </w:t>
        </w:r>
        <w:r w:rsidRPr="00C6254E">
          <w:rPr>
            <w:rFonts w:eastAsiaTheme="minorEastAsia"/>
            <w:b/>
            <w:lang w:eastAsia="zh-CN"/>
          </w:rPr>
          <w:t xml:space="preserve">the reception of target cell PDCCH addressed to the UE’s C-RNTI </w:t>
        </w:r>
        <w:r w:rsidRPr="00C6254E">
          <w:rPr>
            <w:rFonts w:eastAsiaTheme="minorEastAsia" w:hint="eastAsia"/>
            <w:b/>
            <w:lang w:eastAsia="zh-CN"/>
          </w:rPr>
          <w:t>indicating one new transmission for UL</w:t>
        </w:r>
      </w:ins>
      <w:r w:rsidR="003D4181">
        <w:rPr>
          <w:rFonts w:eastAsiaTheme="minorEastAsia"/>
          <w:b/>
          <w:lang w:eastAsia="zh-CN"/>
        </w:rPr>
        <w:t xml:space="preserve"> or </w:t>
      </w:r>
      <w:ins w:id="384" w:author="Samsung (Shiyang Leng)" w:date="2023-04-24T14:07:00Z">
        <w:r w:rsidRPr="00C6254E">
          <w:rPr>
            <w:rFonts w:eastAsiaTheme="minorEastAsia" w:hint="eastAsia"/>
            <w:b/>
            <w:lang w:eastAsia="zh-CN"/>
          </w:rPr>
          <w:t>DL</w:t>
        </w:r>
        <w:r w:rsidRPr="00C6254E">
          <w:rPr>
            <w:rFonts w:eastAsiaTheme="minorEastAsia" w:hint="eastAsia"/>
            <w:lang w:eastAsia="zh-CN"/>
          </w:rPr>
          <w:t>.</w:t>
        </w:r>
      </w:ins>
    </w:p>
    <w:p w14:paraId="48BB2B0F" w14:textId="77777777" w:rsidR="002877FB" w:rsidRPr="00C6254E" w:rsidRDefault="002877FB" w:rsidP="002877FB">
      <w:pPr>
        <w:spacing w:after="0"/>
        <w:rPr>
          <w:ins w:id="385" w:author="Samsung (Shiyang Leng)" w:date="2023-04-24T14:07:00Z"/>
        </w:rPr>
      </w:pPr>
    </w:p>
    <w:p w14:paraId="7F14DD99" w14:textId="564C07F0" w:rsidR="006E3350" w:rsidRPr="00831DF0" w:rsidRDefault="006E3350" w:rsidP="006E3350">
      <w:pPr>
        <w:rPr>
          <w:ins w:id="386" w:author="Samsung (Shiyang Leng)" w:date="2023-04-24T14:10:00Z"/>
          <w:b/>
        </w:rPr>
      </w:pPr>
      <w:ins w:id="387" w:author="Samsung (Shiyang Leng)" w:date="2023-04-24T14:10:00Z">
        <w:r w:rsidRPr="00831DF0">
          <w:rPr>
            <w:b/>
          </w:rPr>
          <w:lastRenderedPageBreak/>
          <w:t>(14/17) Proposal</w:t>
        </w:r>
      </w:ins>
      <w:ins w:id="388" w:author="Samsung (Shiyang Leng)" w:date="2023-04-24T14:11:00Z">
        <w:r w:rsidR="00004B1D">
          <w:rPr>
            <w:b/>
          </w:rPr>
          <w:t xml:space="preserve"> 7</w:t>
        </w:r>
      </w:ins>
      <w:ins w:id="389" w:author="Samsung (Shiyang Leng)" w:date="2023-04-24T14:10:00Z">
        <w:r w:rsidRPr="00831DF0">
          <w:rPr>
            <w:b/>
          </w:rPr>
          <w:t xml:space="preserve">: </w:t>
        </w:r>
      </w:ins>
      <w:r w:rsidR="00EB3F49">
        <w:rPr>
          <w:b/>
        </w:rPr>
        <w:t xml:space="preserve">Consider </w:t>
      </w:r>
      <w:ins w:id="390" w:author="Samsung (Shiyang Leng)" w:date="2023-04-24T14:10:00Z">
        <w:r w:rsidRPr="00831DF0">
          <w:rPr>
            <w:b/>
          </w:rPr>
          <w:t xml:space="preserve">to support combining RACH-less HO with time-based CHO for NTN, </w:t>
        </w:r>
        <w:proofErr w:type="gramStart"/>
        <w:r w:rsidRPr="00831DF0">
          <w:rPr>
            <w:b/>
          </w:rPr>
          <w:t>taking into account</w:t>
        </w:r>
        <w:proofErr w:type="gramEnd"/>
        <w:r w:rsidRPr="00831DF0">
          <w:rPr>
            <w:b/>
          </w:rPr>
          <w:t xml:space="preserve"> the 1) validity of </w:t>
        </w:r>
        <w:proofErr w:type="spellStart"/>
        <w:r w:rsidRPr="00831DF0">
          <w:rPr>
            <w:b/>
          </w:rPr>
          <w:t>preallocated</w:t>
        </w:r>
        <w:proofErr w:type="spellEnd"/>
        <w:r w:rsidRPr="00831DF0">
          <w:rPr>
            <w:b/>
          </w:rPr>
          <w:t xml:space="preserve"> grant and potential waste of reserved resource; 2) when/how to provide dynamic grant in PDCCH. </w:t>
        </w:r>
      </w:ins>
    </w:p>
    <w:p w14:paraId="4D8F8D82" w14:textId="77777777" w:rsidR="0007717B" w:rsidRPr="00A97730" w:rsidRDefault="0007717B">
      <w:pPr>
        <w:rPr>
          <w:b/>
        </w:rPr>
      </w:pPr>
    </w:p>
    <w:p w14:paraId="17348D9E" w14:textId="77777777" w:rsidR="0007717B" w:rsidRDefault="00F22638">
      <w:pPr>
        <w:pStyle w:val="Heading1"/>
      </w:pPr>
      <w:r>
        <w:t>References</w:t>
      </w:r>
    </w:p>
    <w:p w14:paraId="5629B49F" w14:textId="77777777" w:rsidR="0007717B" w:rsidRDefault="00F73556">
      <w:pPr>
        <w:pStyle w:val="Reference"/>
        <w:numPr>
          <w:ilvl w:val="0"/>
          <w:numId w:val="22"/>
        </w:numPr>
        <w:spacing w:after="0"/>
      </w:pPr>
      <w:hyperlink r:id="rId13" w:tooltip="C:Data3GPPExtractsR2-2303734 - Handover enhancements.docx" w:history="1">
        <w:r w:rsidR="00F22638">
          <w:rPr>
            <w:rStyle w:val="Hyperlink"/>
          </w:rPr>
          <w:t>R2-2303734</w:t>
        </w:r>
      </w:hyperlink>
      <w:r w:rsidR="00F22638">
        <w:tab/>
        <w:t>Handover enhancements</w:t>
      </w:r>
      <w:r w:rsidR="00F22638">
        <w:tab/>
        <w:t>Ericsson</w:t>
      </w:r>
      <w:r w:rsidR="00F22638">
        <w:tab/>
        <w:t>discussion</w:t>
      </w:r>
      <w:r w:rsidR="00F22638">
        <w:tab/>
        <w:t>Rel-18</w:t>
      </w:r>
      <w:r w:rsidR="00F22638">
        <w:tab/>
      </w:r>
      <w:proofErr w:type="spellStart"/>
      <w:r w:rsidR="00F22638">
        <w:t>NR_NTN_enh</w:t>
      </w:r>
      <w:proofErr w:type="spellEnd"/>
      <w:r w:rsidR="00F22638">
        <w:t xml:space="preserve"> </w:t>
      </w:r>
    </w:p>
    <w:p w14:paraId="190329E1" w14:textId="77777777" w:rsidR="0007717B" w:rsidRDefault="00F73556">
      <w:pPr>
        <w:pStyle w:val="Reference"/>
        <w:numPr>
          <w:ilvl w:val="0"/>
          <w:numId w:val="22"/>
        </w:numPr>
        <w:spacing w:after="0"/>
      </w:pPr>
      <w:hyperlink r:id="rId14" w:tooltip="C:Data3GPPExtractsR2-2303768.docx" w:history="1">
        <w:r w:rsidR="00F22638">
          <w:rPr>
            <w:rStyle w:val="Hyperlink"/>
          </w:rPr>
          <w:t>R2-2303768</w:t>
        </w:r>
      </w:hyperlink>
      <w:r w:rsidR="00F22638">
        <w:tab/>
        <w:t>Discussion on NTN handover enhancements</w:t>
      </w:r>
      <w:r w:rsidR="00F22638">
        <w:tab/>
        <w:t>Samsung Research America</w:t>
      </w:r>
      <w:r w:rsidR="00F22638">
        <w:tab/>
        <w:t>discussion</w:t>
      </w:r>
      <w:r w:rsidR="00F22638">
        <w:tab/>
        <w:t>Rel-18</w:t>
      </w:r>
      <w:r w:rsidR="00F22638">
        <w:tab/>
      </w:r>
      <w:proofErr w:type="spellStart"/>
      <w:r w:rsidR="00F22638">
        <w:t>NR_NTN_enh</w:t>
      </w:r>
      <w:proofErr w:type="spellEnd"/>
      <w:r w:rsidR="00F22638">
        <w:t>-Core</w:t>
      </w:r>
    </w:p>
    <w:p w14:paraId="296A68B8" w14:textId="77777777" w:rsidR="0007717B" w:rsidRDefault="00F73556">
      <w:pPr>
        <w:pStyle w:val="Reference"/>
        <w:numPr>
          <w:ilvl w:val="0"/>
          <w:numId w:val="22"/>
        </w:numPr>
        <w:spacing w:after="0"/>
      </w:pPr>
      <w:hyperlink r:id="rId15" w:tooltip="C:Data3GPPExtractsR2-2302545 NTN connected mode mobility.doc" w:history="1">
        <w:r w:rsidR="00F22638">
          <w:rPr>
            <w:rStyle w:val="Hyperlink"/>
          </w:rPr>
          <w:t>R2-2302545</w:t>
        </w:r>
      </w:hyperlink>
      <w:r w:rsidR="00F22638">
        <w:tab/>
        <w:t>Discussion on NTN handover enhancements</w:t>
      </w:r>
      <w:r w:rsidR="00F22638">
        <w:tab/>
        <w:t>OPPO</w:t>
      </w:r>
      <w:r w:rsidR="00F22638">
        <w:tab/>
        <w:t>discussion</w:t>
      </w:r>
      <w:r w:rsidR="00F22638">
        <w:tab/>
        <w:t>Rel-18</w:t>
      </w:r>
      <w:r w:rsidR="00F22638">
        <w:tab/>
      </w:r>
      <w:proofErr w:type="spellStart"/>
      <w:r w:rsidR="00F22638">
        <w:t>NR_NTN_enh</w:t>
      </w:r>
      <w:proofErr w:type="spellEnd"/>
      <w:r w:rsidR="00F22638">
        <w:t>-Core</w:t>
      </w:r>
    </w:p>
    <w:p w14:paraId="7240155C" w14:textId="77777777" w:rsidR="0007717B" w:rsidRDefault="00F73556">
      <w:pPr>
        <w:pStyle w:val="Reference"/>
        <w:numPr>
          <w:ilvl w:val="0"/>
          <w:numId w:val="22"/>
        </w:numPr>
        <w:spacing w:after="0"/>
      </w:pPr>
      <w:hyperlink r:id="rId16" w:tooltip="C:Data3GPPExtractsR2-2302564.docx" w:history="1">
        <w:r w:rsidR="00F22638">
          <w:rPr>
            <w:rStyle w:val="Hyperlink"/>
          </w:rPr>
          <w:t>R2-2302564</w:t>
        </w:r>
      </w:hyperlink>
      <w:r w:rsidR="00F22638">
        <w:tab/>
        <w:t>Discussion on NTN HO Enhancements</w:t>
      </w:r>
      <w:r w:rsidR="00F22638">
        <w:tab/>
        <w:t>CATT</w:t>
      </w:r>
      <w:r w:rsidR="00F22638">
        <w:tab/>
        <w:t>discussion</w:t>
      </w:r>
      <w:r w:rsidR="00F22638">
        <w:tab/>
        <w:t>Rel-18</w:t>
      </w:r>
      <w:r w:rsidR="00F22638">
        <w:tab/>
      </w:r>
      <w:proofErr w:type="spellStart"/>
      <w:r w:rsidR="00F22638">
        <w:t>NR_NTN_enh</w:t>
      </w:r>
      <w:proofErr w:type="spellEnd"/>
      <w:r w:rsidR="00F22638">
        <w:t>-Core</w:t>
      </w:r>
      <w:r w:rsidR="00F22638">
        <w:tab/>
      </w:r>
    </w:p>
    <w:p w14:paraId="1F80654E" w14:textId="77777777" w:rsidR="0007717B" w:rsidRDefault="00F73556">
      <w:pPr>
        <w:pStyle w:val="Reference"/>
        <w:numPr>
          <w:ilvl w:val="0"/>
          <w:numId w:val="22"/>
        </w:numPr>
        <w:spacing w:after="0"/>
      </w:pPr>
      <w:hyperlink r:id="rId17" w:tooltip="C:Data3GPPExtractsR2-2302698 Discussion-on-NTN-RACH-less-handover.docx" w:history="1">
        <w:r w:rsidR="00F22638">
          <w:rPr>
            <w:rStyle w:val="Hyperlink"/>
          </w:rPr>
          <w:t>R2-2302698</w:t>
        </w:r>
      </w:hyperlink>
      <w:r w:rsidR="00F22638">
        <w:tab/>
        <w:t>Discussion on NTN RACH-less handover</w:t>
      </w:r>
      <w:r w:rsidR="00F22638">
        <w:tab/>
        <w:t>Intel Corporation</w:t>
      </w:r>
      <w:r w:rsidR="00F22638">
        <w:tab/>
        <w:t>discussion</w:t>
      </w:r>
      <w:r w:rsidR="00F22638">
        <w:tab/>
        <w:t>Rel-18</w:t>
      </w:r>
      <w:r w:rsidR="00F22638">
        <w:tab/>
      </w:r>
      <w:proofErr w:type="spellStart"/>
      <w:r w:rsidR="00F22638">
        <w:t>NR_NTN_enh</w:t>
      </w:r>
      <w:proofErr w:type="spellEnd"/>
      <w:r w:rsidR="00F22638">
        <w:t>-Core</w:t>
      </w:r>
    </w:p>
    <w:p w14:paraId="1BBB36FB" w14:textId="77777777" w:rsidR="0007717B" w:rsidRDefault="00F73556">
      <w:pPr>
        <w:pStyle w:val="Reference"/>
        <w:numPr>
          <w:ilvl w:val="0"/>
          <w:numId w:val="22"/>
        </w:numPr>
        <w:spacing w:after="0"/>
      </w:pPr>
      <w:hyperlink r:id="rId18" w:tooltip="C:Data3GPPExtractsR2-2303038 RACH-less HO.doc" w:history="1">
        <w:r w:rsidR="00F22638">
          <w:rPr>
            <w:rStyle w:val="Hyperlink"/>
          </w:rPr>
          <w:t>R2-2303038</w:t>
        </w:r>
      </w:hyperlink>
      <w:r w:rsidR="00F22638">
        <w:tab/>
        <w:t>RACH-less handover for NTN</w:t>
      </w:r>
      <w:r w:rsidR="00F22638">
        <w:tab/>
        <w:t>Qualcomm Incorporated</w:t>
      </w:r>
      <w:r w:rsidR="00F22638">
        <w:tab/>
        <w:t>discussion</w:t>
      </w:r>
      <w:r w:rsidR="00F22638">
        <w:tab/>
        <w:t>Rel-18</w:t>
      </w:r>
      <w:r w:rsidR="00F22638">
        <w:tab/>
      </w:r>
      <w:proofErr w:type="spellStart"/>
      <w:r w:rsidR="00F22638">
        <w:t>NR_NTN_enh</w:t>
      </w:r>
      <w:proofErr w:type="spellEnd"/>
      <w:r w:rsidR="00F22638">
        <w:t>-Core</w:t>
      </w:r>
    </w:p>
    <w:p w14:paraId="78390642" w14:textId="77777777" w:rsidR="0007717B" w:rsidRDefault="00F73556">
      <w:pPr>
        <w:pStyle w:val="Reference"/>
        <w:numPr>
          <w:ilvl w:val="0"/>
          <w:numId w:val="22"/>
        </w:numPr>
        <w:spacing w:after="0"/>
      </w:pPr>
      <w:hyperlink r:id="rId19" w:tooltip="C:Data3GPPExtractsR2-2303099 Discussion on NTN handover enhancements.docx" w:history="1">
        <w:r w:rsidR="00F22638">
          <w:rPr>
            <w:rStyle w:val="Hyperlink"/>
          </w:rPr>
          <w:t>R2-2303099</w:t>
        </w:r>
      </w:hyperlink>
      <w:r w:rsidR="00F22638">
        <w:tab/>
        <w:t>Discussion on NTN handover enhancements</w:t>
      </w:r>
      <w:r w:rsidR="00F22638">
        <w:tab/>
        <w:t xml:space="preserve">Huawei, </w:t>
      </w:r>
      <w:proofErr w:type="spellStart"/>
      <w:r w:rsidR="00F22638">
        <w:t>HiSilicon</w:t>
      </w:r>
      <w:proofErr w:type="spellEnd"/>
      <w:r w:rsidR="00F22638">
        <w:t xml:space="preserve">, </w:t>
      </w:r>
      <w:proofErr w:type="spellStart"/>
      <w:r w:rsidR="00F22638">
        <w:t>Turkcell</w:t>
      </w:r>
      <w:proofErr w:type="spellEnd"/>
      <w:r w:rsidR="00F22638">
        <w:tab/>
        <w:t>discussion</w:t>
      </w:r>
      <w:r w:rsidR="00F22638">
        <w:tab/>
        <w:t>Rel-18</w:t>
      </w:r>
      <w:r w:rsidR="00F22638">
        <w:tab/>
      </w:r>
      <w:proofErr w:type="spellStart"/>
      <w:r w:rsidR="00F22638">
        <w:t>NR_NTN_enh</w:t>
      </w:r>
      <w:proofErr w:type="spellEnd"/>
    </w:p>
    <w:p w14:paraId="3EB21254" w14:textId="77777777" w:rsidR="0007717B" w:rsidRDefault="00F73556">
      <w:pPr>
        <w:pStyle w:val="Reference"/>
        <w:numPr>
          <w:ilvl w:val="0"/>
          <w:numId w:val="22"/>
        </w:numPr>
        <w:spacing w:after="0"/>
      </w:pPr>
      <w:hyperlink r:id="rId20" w:tooltip="C:Data3GPPExtractsR2-2303141 Consideration on HO enhancements in NTN.docx" w:history="1">
        <w:r w:rsidR="00F22638">
          <w:rPr>
            <w:rStyle w:val="Hyperlink"/>
          </w:rPr>
          <w:t>R2-2303141</w:t>
        </w:r>
      </w:hyperlink>
      <w:r w:rsidR="00F22638">
        <w:tab/>
        <w:t>Consideration on HO enhancements in NTN</w:t>
      </w:r>
      <w:r w:rsidR="00F22638">
        <w:tab/>
        <w:t xml:space="preserve">ZTE Corporation, </w:t>
      </w:r>
      <w:proofErr w:type="spellStart"/>
      <w:r w:rsidR="00F22638">
        <w:t>Sanechips</w:t>
      </w:r>
      <w:proofErr w:type="spellEnd"/>
      <w:r w:rsidR="00F22638">
        <w:tab/>
        <w:t>discussion</w:t>
      </w:r>
      <w:r w:rsidR="00F22638">
        <w:tab/>
        <w:t>Rel-18</w:t>
      </w:r>
      <w:r w:rsidR="00F22638">
        <w:tab/>
      </w:r>
    </w:p>
    <w:p w14:paraId="50760033" w14:textId="77777777" w:rsidR="0007717B" w:rsidRDefault="00F73556">
      <w:pPr>
        <w:pStyle w:val="Reference"/>
        <w:numPr>
          <w:ilvl w:val="0"/>
          <w:numId w:val="22"/>
        </w:numPr>
        <w:spacing w:after="0"/>
      </w:pPr>
      <w:hyperlink r:id="rId21" w:tooltip="C:Data3GPPExtractsR2-2303142 Consideration on RACH-less HO in NTN.docx" w:history="1">
        <w:r w:rsidR="00F22638">
          <w:rPr>
            <w:rStyle w:val="Hyperlink"/>
          </w:rPr>
          <w:t>R2-2303142</w:t>
        </w:r>
      </w:hyperlink>
      <w:r w:rsidR="00F22638">
        <w:tab/>
        <w:t>Consideration on RACH-less HO in NTN</w:t>
      </w:r>
      <w:r w:rsidR="00F22638">
        <w:tab/>
        <w:t xml:space="preserve">ZTE Corporation, </w:t>
      </w:r>
      <w:proofErr w:type="spellStart"/>
      <w:r w:rsidR="00F22638">
        <w:t>Sanechips</w:t>
      </w:r>
      <w:proofErr w:type="spellEnd"/>
      <w:r w:rsidR="00F22638">
        <w:tab/>
        <w:t>discussion</w:t>
      </w:r>
      <w:r w:rsidR="00F22638">
        <w:tab/>
        <w:t>Rel-18</w:t>
      </w:r>
      <w:r w:rsidR="00F22638">
        <w:tab/>
      </w:r>
    </w:p>
    <w:p w14:paraId="59F27CA4" w14:textId="77777777" w:rsidR="0007717B" w:rsidRDefault="00F73556">
      <w:pPr>
        <w:pStyle w:val="Reference"/>
        <w:numPr>
          <w:ilvl w:val="0"/>
          <w:numId w:val="22"/>
        </w:numPr>
        <w:spacing w:after="0"/>
      </w:pPr>
      <w:hyperlink r:id="rId22" w:tooltip="C:Data3GPPExtractsR2-2303170 Even Further Aspects on Connected-mode Mobility in Rel-18 NTN.docx" w:history="1">
        <w:r w:rsidR="00F22638">
          <w:rPr>
            <w:rStyle w:val="Hyperlink"/>
          </w:rPr>
          <w:t>R2-2303170</w:t>
        </w:r>
      </w:hyperlink>
      <w:r w:rsidR="00F22638">
        <w:tab/>
        <w:t>Even Further Aspects on Connected-mode Mobility in Rel-18 NTN</w:t>
      </w:r>
      <w:r w:rsidR="00F22638">
        <w:tab/>
        <w:t>Nokia, Nokia Shanghai Bell</w:t>
      </w:r>
      <w:r w:rsidR="00F22638">
        <w:tab/>
        <w:t>discussion</w:t>
      </w:r>
      <w:r w:rsidR="00F22638">
        <w:tab/>
        <w:t>Rel-18</w:t>
      </w:r>
      <w:r w:rsidR="00F22638">
        <w:tab/>
      </w:r>
      <w:proofErr w:type="spellStart"/>
      <w:r w:rsidR="00F22638">
        <w:t>NR_NTN_enh</w:t>
      </w:r>
      <w:proofErr w:type="spellEnd"/>
      <w:r w:rsidR="00F22638">
        <w:t>-Core</w:t>
      </w:r>
      <w:r w:rsidR="00F22638">
        <w:tab/>
      </w:r>
    </w:p>
    <w:p w14:paraId="46A490CB" w14:textId="77777777" w:rsidR="0007717B" w:rsidRDefault="00F73556">
      <w:pPr>
        <w:pStyle w:val="Reference"/>
        <w:numPr>
          <w:ilvl w:val="0"/>
          <w:numId w:val="22"/>
        </w:numPr>
        <w:spacing w:after="0"/>
      </w:pPr>
      <w:hyperlink r:id="rId23" w:tooltip="C:Data3GPPExtractsR2-2303256 Considerations on supporting RACH-less HO in NTN.docx" w:history="1">
        <w:r w:rsidR="00F22638">
          <w:rPr>
            <w:rStyle w:val="Hyperlink"/>
          </w:rPr>
          <w:t>R2-2303256</w:t>
        </w:r>
      </w:hyperlink>
      <w:r w:rsidR="00F22638">
        <w:tab/>
        <w:t>Considerations on supporting RACH-less HO in NTN</w:t>
      </w:r>
      <w:r w:rsidR="00F22638">
        <w:tab/>
        <w:t>Lenovo</w:t>
      </w:r>
      <w:r w:rsidR="00F22638">
        <w:tab/>
        <w:t>discussion</w:t>
      </w:r>
      <w:r w:rsidR="00F22638">
        <w:tab/>
        <w:t>Rel-18</w:t>
      </w:r>
    </w:p>
    <w:p w14:paraId="3253A732" w14:textId="77777777" w:rsidR="0007717B" w:rsidRDefault="00F73556">
      <w:pPr>
        <w:pStyle w:val="Reference"/>
        <w:numPr>
          <w:ilvl w:val="0"/>
          <w:numId w:val="22"/>
        </w:numPr>
        <w:spacing w:after="0"/>
      </w:pPr>
      <w:hyperlink r:id="rId24" w:tooltip="C:Data3GPPExtractsR2-2303332 Support RACH-less HO and CHO.docx" w:history="1">
        <w:r w:rsidR="00F22638">
          <w:rPr>
            <w:rStyle w:val="Hyperlink"/>
          </w:rPr>
          <w:t>R2-2303332</w:t>
        </w:r>
      </w:hyperlink>
      <w:r w:rsidR="00F22638">
        <w:tab/>
        <w:t>Support RACH-less HO and CHO</w:t>
      </w:r>
      <w:r w:rsidR="00F22638">
        <w:tab/>
        <w:t>NEC</w:t>
      </w:r>
      <w:r w:rsidR="00F22638">
        <w:tab/>
        <w:t>discussion</w:t>
      </w:r>
      <w:r w:rsidR="00F22638">
        <w:tab/>
        <w:t>Rel-18</w:t>
      </w:r>
      <w:r w:rsidR="00F22638">
        <w:tab/>
      </w:r>
      <w:proofErr w:type="spellStart"/>
      <w:r w:rsidR="00F22638">
        <w:t>NR_NTN_enh</w:t>
      </w:r>
      <w:proofErr w:type="spellEnd"/>
      <w:r w:rsidR="00F22638">
        <w:t>-Core</w:t>
      </w:r>
    </w:p>
    <w:p w14:paraId="4E41EEC6" w14:textId="77777777" w:rsidR="0007717B" w:rsidRDefault="00F73556">
      <w:pPr>
        <w:pStyle w:val="Reference"/>
        <w:numPr>
          <w:ilvl w:val="0"/>
          <w:numId w:val="22"/>
        </w:numPr>
        <w:spacing w:after="0"/>
      </w:pPr>
      <w:hyperlink r:id="rId25" w:tooltip="C:Data3GPPExtractsR2-2303418_NTN specific handover enhancement_v0.doc" w:history="1">
        <w:r w:rsidR="00F22638">
          <w:rPr>
            <w:rStyle w:val="Hyperlink"/>
          </w:rPr>
          <w:t>R2-2303418</w:t>
        </w:r>
      </w:hyperlink>
      <w:r w:rsidR="00F22638">
        <w:tab/>
        <w:t>NTN specific handover enhancement</w:t>
      </w:r>
      <w:r w:rsidR="00F22638">
        <w:tab/>
        <w:t>Apple</w:t>
      </w:r>
      <w:r w:rsidR="00F22638">
        <w:tab/>
        <w:t>discussion</w:t>
      </w:r>
      <w:r w:rsidR="00F22638">
        <w:tab/>
        <w:t>Rel-18</w:t>
      </w:r>
      <w:r w:rsidR="00F22638">
        <w:tab/>
      </w:r>
      <w:proofErr w:type="spellStart"/>
      <w:r w:rsidR="00F22638">
        <w:t>NR_NTN_enh</w:t>
      </w:r>
      <w:proofErr w:type="spellEnd"/>
      <w:r w:rsidR="00F22638">
        <w:t>-Core</w:t>
      </w:r>
    </w:p>
    <w:p w14:paraId="5271F1F4" w14:textId="77777777" w:rsidR="0007717B" w:rsidRDefault="00F73556">
      <w:pPr>
        <w:pStyle w:val="Reference"/>
        <w:numPr>
          <w:ilvl w:val="0"/>
          <w:numId w:val="22"/>
        </w:numPr>
        <w:spacing w:after="0"/>
      </w:pPr>
      <w:hyperlink r:id="rId26" w:tooltip="C:Data3GPPExtractsR2-2303441 Discussion on handover enhancements for NTN-NTN mobility.doc" w:history="1">
        <w:r w:rsidR="00F22638">
          <w:rPr>
            <w:rStyle w:val="Hyperlink"/>
          </w:rPr>
          <w:t>R2-2303441</w:t>
        </w:r>
      </w:hyperlink>
      <w:r w:rsidR="00F22638">
        <w:tab/>
        <w:t>Discussion on handover enhancements for NTN-NTN mobility</w:t>
      </w:r>
      <w:r w:rsidR="00F22638">
        <w:tab/>
        <w:t>Xiaomi</w:t>
      </w:r>
      <w:r w:rsidR="00F22638">
        <w:tab/>
        <w:t>discussion</w:t>
      </w:r>
    </w:p>
    <w:p w14:paraId="785BF72D" w14:textId="77777777" w:rsidR="0007717B" w:rsidRDefault="00F73556">
      <w:pPr>
        <w:pStyle w:val="Reference"/>
        <w:numPr>
          <w:ilvl w:val="0"/>
          <w:numId w:val="22"/>
        </w:numPr>
        <w:spacing w:after="0"/>
      </w:pPr>
      <w:hyperlink r:id="rId27" w:tooltip="C:Data3GPPExtractsR2-2303526 Discussion on common (C)HO configuration, RACH-less HO and group HO for NTN.docx" w:history="1">
        <w:r w:rsidR="00F22638">
          <w:rPr>
            <w:rStyle w:val="Hyperlink"/>
          </w:rPr>
          <w:t>R2-2303526</w:t>
        </w:r>
      </w:hyperlink>
      <w:r w:rsidR="00F22638">
        <w:tab/>
        <w:t>Discussion on common (C)HO configuration, RACH-less HO and group HO for NTN</w:t>
      </w:r>
      <w:r w:rsidR="00F22638">
        <w:tab/>
        <w:t>CMCC</w:t>
      </w:r>
      <w:r w:rsidR="00F22638">
        <w:tab/>
        <w:t>discussion</w:t>
      </w:r>
      <w:r w:rsidR="00F22638">
        <w:tab/>
        <w:t>Rel-18</w:t>
      </w:r>
      <w:r w:rsidR="00F22638">
        <w:tab/>
      </w:r>
      <w:proofErr w:type="spellStart"/>
      <w:r w:rsidR="00F22638">
        <w:t>NR_NTN_enh</w:t>
      </w:r>
      <w:proofErr w:type="spellEnd"/>
      <w:r w:rsidR="00F22638">
        <w:t xml:space="preserve">-Core </w:t>
      </w:r>
    </w:p>
    <w:p w14:paraId="7B267BDF" w14:textId="77777777" w:rsidR="0007717B" w:rsidRDefault="00F73556">
      <w:pPr>
        <w:pStyle w:val="Reference"/>
        <w:numPr>
          <w:ilvl w:val="0"/>
          <w:numId w:val="22"/>
        </w:numPr>
        <w:spacing w:after="0"/>
      </w:pPr>
      <w:hyperlink r:id="rId28" w:tooltip="C:Data3GPPExtractsR2-2303932 Discussion on RACH-less handover for NTN.docx" w:history="1">
        <w:r w:rsidR="00F22638">
          <w:rPr>
            <w:rStyle w:val="Hyperlink"/>
          </w:rPr>
          <w:t>R2-2303932</w:t>
        </w:r>
      </w:hyperlink>
      <w:r w:rsidR="00F22638">
        <w:tab/>
        <w:t>Discussion on RACH-less handover for NTN</w:t>
      </w:r>
      <w:r w:rsidR="00F22638">
        <w:tab/>
      </w:r>
      <w:proofErr w:type="spellStart"/>
      <w:r w:rsidR="00F22638">
        <w:t>ASUSTeK</w:t>
      </w:r>
      <w:proofErr w:type="spellEnd"/>
      <w:r w:rsidR="00F22638">
        <w:tab/>
        <w:t>discussion</w:t>
      </w:r>
      <w:r w:rsidR="00F22638">
        <w:tab/>
        <w:t>Rel-18</w:t>
      </w:r>
      <w:r w:rsidR="00F22638">
        <w:tab/>
      </w:r>
      <w:proofErr w:type="spellStart"/>
      <w:r w:rsidR="00F22638">
        <w:t>NR_NTN_enh</w:t>
      </w:r>
      <w:proofErr w:type="spellEnd"/>
      <w:r w:rsidR="00F22638">
        <w:t>-Core</w:t>
      </w:r>
    </w:p>
    <w:p w14:paraId="0E6B040A" w14:textId="77777777" w:rsidR="0007717B" w:rsidRDefault="00F73556">
      <w:pPr>
        <w:pStyle w:val="Reference"/>
        <w:numPr>
          <w:ilvl w:val="0"/>
          <w:numId w:val="22"/>
        </w:numPr>
        <w:spacing w:after="0"/>
        <w:rPr>
          <w:lang w:eastAsia="zh-CN"/>
        </w:rPr>
      </w:pPr>
      <w:hyperlink r:id="rId29" w:tooltip="C:Data3GPPExtractsR2-2303977 [NTN] Discussion on handover enhancements.docx" w:history="1">
        <w:r w:rsidR="00F22638">
          <w:rPr>
            <w:rStyle w:val="Hyperlink"/>
          </w:rPr>
          <w:t>R2-2303977</w:t>
        </w:r>
      </w:hyperlink>
      <w:r w:rsidR="00F22638">
        <w:tab/>
        <w:t>Discussion on handover enhancements</w:t>
      </w:r>
      <w:r w:rsidR="00F22638">
        <w:tab/>
        <w:t>LG Electronics France</w:t>
      </w:r>
      <w:r w:rsidR="00F22638">
        <w:tab/>
        <w:t>discussion</w:t>
      </w:r>
      <w:r w:rsidR="00F22638">
        <w:tab/>
        <w:t>Rel-18</w:t>
      </w:r>
      <w:r w:rsidR="00F22638">
        <w:tab/>
      </w:r>
      <w:proofErr w:type="spellStart"/>
      <w:r w:rsidR="00F22638">
        <w:t>NR_NTN_enh</w:t>
      </w:r>
      <w:proofErr w:type="spellEnd"/>
      <w:r w:rsidR="00F22638">
        <w:t>-Core</w:t>
      </w:r>
    </w:p>
    <w:sectPr w:rsidR="0007717B">
      <w:footerReference w:type="even" r:id="rId30"/>
      <w:footerReference w:type="default" r:id="rId31"/>
      <w:footerReference w:type="first" r:id="rId3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67AFA" w14:textId="77777777" w:rsidR="00F73556" w:rsidRDefault="00F73556">
      <w:pPr>
        <w:spacing w:line="240" w:lineRule="auto"/>
      </w:pPr>
      <w:r>
        <w:separator/>
      </w:r>
    </w:p>
  </w:endnote>
  <w:endnote w:type="continuationSeparator" w:id="0">
    <w:p w14:paraId="3B272692" w14:textId="77777777" w:rsidR="00F73556" w:rsidRDefault="00F735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¾’©">
    <w:altName w:val="MS Gothic"/>
    <w:charset w:val="80"/>
    <w:family w:val="roman"/>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85962" w14:textId="7342BC6A" w:rsidR="00DC40BA" w:rsidRDefault="00DC40BA">
    <w:pPr>
      <w:pStyle w:val="Footer"/>
    </w:pPr>
    <w:r>
      <w:rPr>
        <w:noProof/>
      </w:rPr>
      <mc:AlternateContent>
        <mc:Choice Requires="wps">
          <w:drawing>
            <wp:anchor distT="0" distB="0" distL="0" distR="0" simplePos="0" relativeHeight="251659264" behindDoc="0" locked="0" layoutInCell="1" allowOverlap="1" wp14:anchorId="62433587" wp14:editId="716F7C70">
              <wp:simplePos x="635" y="635"/>
              <wp:positionH relativeFrom="column">
                <wp:align>center</wp:align>
              </wp:positionH>
              <wp:positionV relativeFrom="paragraph">
                <wp:posOffset>635</wp:posOffset>
              </wp:positionV>
              <wp:extent cx="443865" cy="443865"/>
              <wp:effectExtent l="0" t="0" r="3810" b="6985"/>
              <wp:wrapSquare wrapText="bothSides"/>
              <wp:docPr id="2" name="Text Box 2" descr="Internal">
                <a:extLst xmlns:a="http://schemas.openxmlformats.org/drawingml/2006/main">
                  <a:ext uri="{5AE41FA2-C0FF-4470-9BD4-5FADCA87CBE2}">
                    <aclsh:classification xmlns:aclsh="http://schemas.microsoft.com/office/drawing/2020/classificationShape"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AAAB63" w14:textId="047DDA46" w:rsidR="00DC40BA" w:rsidRPr="003F742A" w:rsidRDefault="00DC40BA">
                          <w:pPr>
                            <w:rPr>
                              <w:rFonts w:eastAsia="Arial" w:cs="Arial"/>
                              <w:noProof/>
                              <w:color w:val="000000"/>
                              <w:sz w:val="16"/>
                              <w:szCs w:val="16"/>
                            </w:rPr>
                          </w:pPr>
                          <w:r w:rsidRPr="003F742A">
                            <w:rPr>
                              <w:rFonts w:eastAsia="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433587"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" filled="f" stroked="f">
              <v:textbox style="mso-fit-shape-to-text:t" inset="0,0,0,0">
                <w:txbxContent>
                  <w:p w14:paraId="4EAAAB63" w14:textId="047DDA46" w:rsidR="00DC40BA" w:rsidRPr="003F742A" w:rsidRDefault="00DC40BA">
                    <w:pPr>
                      <w:rPr>
                        <w:rFonts w:eastAsia="Arial" w:cs="Arial"/>
                        <w:noProof/>
                        <w:color w:val="000000"/>
                        <w:sz w:val="16"/>
                        <w:szCs w:val="16"/>
                      </w:rPr>
                    </w:pPr>
                    <w:r w:rsidRPr="003F742A">
                      <w:rPr>
                        <w:rFonts w:eastAsia="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D1663" w14:textId="42C52C29" w:rsidR="00DC40BA" w:rsidRDefault="00DC40BA">
    <w:pPr>
      <w:pStyle w:val="Footer"/>
      <w:tabs>
        <w:tab w:val="center" w:pos="4820"/>
        <w:tab w:val="right" w:pos="9639"/>
      </w:tabs>
      <w:jc w:val="left"/>
    </w:pPr>
    <w:r>
      <w:rPr>
        <w:noProof/>
      </w:rPr>
      <mc:AlternateContent>
        <mc:Choice Requires="wps">
          <w:drawing>
            <wp:anchor distT="0" distB="0" distL="0" distR="0" simplePos="0" relativeHeight="251660288" behindDoc="0" locked="0" layoutInCell="1" allowOverlap="1" wp14:anchorId="213BF75D" wp14:editId="4CD6F0AB">
              <wp:simplePos x="635" y="635"/>
              <wp:positionH relativeFrom="column">
                <wp:align>center</wp:align>
              </wp:positionH>
              <wp:positionV relativeFrom="paragraph">
                <wp:posOffset>635</wp:posOffset>
              </wp:positionV>
              <wp:extent cx="443865" cy="443865"/>
              <wp:effectExtent l="0" t="0" r="3810" b="6985"/>
              <wp:wrapSquare wrapText="bothSides"/>
              <wp:docPr id="3" name="Text Box 3" descr="Internal">
                <a:extLst xmlns:a="http://schemas.openxmlformats.org/drawingml/2006/main">
                  <a:ext uri="{5AE41FA2-C0FF-4470-9BD4-5FADCA87CBE2}">
                    <aclsh:classification xmlns:aclsh="http://schemas.microsoft.com/office/drawing/2020/classificationShape"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C5E826" w14:textId="0F67CA95" w:rsidR="00DC40BA" w:rsidRPr="003F742A" w:rsidRDefault="00DC40BA">
                          <w:pPr>
                            <w:rPr>
                              <w:rFonts w:eastAsia="Arial" w:cs="Arial"/>
                              <w:noProof/>
                              <w:color w:val="000000"/>
                              <w:sz w:val="16"/>
                              <w:szCs w:val="16"/>
                            </w:rPr>
                          </w:pPr>
                          <w:r w:rsidRPr="003F742A">
                            <w:rPr>
                              <w:rFonts w:eastAsia="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3BF75D" id="_x0000_t202" coordsize="21600,21600" o:spt="202" path="m,l,21600r21600,l21600,xe">
              <v:stroke joinstyle="miter"/>
              <v:path gradientshapeok="t" o:connecttype="rect"/>
            </v:shapetype>
            <v:shape id="Text Box 3" o:spid="_x0000_s1027" type="#_x0000_t202" alt="Intern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NJUDGRcAgAAogQAAA4AAAAAAAAAAAAAAAAALgIAAGRycy9lMm9Eb2MueG1sUEsBAi0A&#10;FAAGAAgAAAAhAISw0yjWAAAAAwEAAA8AAAAAAAAAAAAAAAAAtgQAAGRycy9kb3ducmV2LnhtbFBL&#10;BQYAAAAABAAEAPMAAAC5BQAAAAA=&#10;" filled="f" stroked="f">
              <v:textbox style="mso-fit-shape-to-text:t" inset="0,0,0,0">
                <w:txbxContent>
                  <w:p w14:paraId="3CC5E826" w14:textId="0F67CA95" w:rsidR="00DC40BA" w:rsidRPr="003F742A" w:rsidRDefault="00DC40BA">
                    <w:pPr>
                      <w:rPr>
                        <w:rFonts w:eastAsia="Arial" w:cs="Arial"/>
                        <w:noProof/>
                        <w:color w:val="000000"/>
                        <w:sz w:val="16"/>
                        <w:szCs w:val="16"/>
                      </w:rPr>
                    </w:pPr>
                    <w:r w:rsidRPr="003F742A">
                      <w:rPr>
                        <w:rFonts w:eastAsia="Arial" w:cs="Arial"/>
                        <w:noProof/>
                        <w:color w:val="000000"/>
                        <w:sz w:val="16"/>
                        <w:szCs w:val="16"/>
                      </w:rPr>
                      <w:t>Internal</w:t>
                    </w:r>
                  </w:p>
                </w:txbxContent>
              </v:textbox>
              <w10:wrap type="squar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E5976" w14:textId="11A953AB" w:rsidR="00DC40BA" w:rsidRDefault="00DC40BA">
    <w:pPr>
      <w:pStyle w:val="Footer"/>
    </w:pPr>
    <w:r>
      <w:rPr>
        <w:noProof/>
      </w:rPr>
      <mc:AlternateContent>
        <mc:Choice Requires="wps">
          <w:drawing>
            <wp:anchor distT="0" distB="0" distL="0" distR="0" simplePos="0" relativeHeight="251658240" behindDoc="0" locked="0" layoutInCell="1" allowOverlap="1" wp14:anchorId="27FB86A9" wp14:editId="4DB08C51">
              <wp:simplePos x="635" y="635"/>
              <wp:positionH relativeFrom="column">
                <wp:align>center</wp:align>
              </wp:positionH>
              <wp:positionV relativeFrom="paragraph">
                <wp:posOffset>635</wp:posOffset>
              </wp:positionV>
              <wp:extent cx="443865" cy="443865"/>
              <wp:effectExtent l="0" t="0" r="3810" b="6985"/>
              <wp:wrapSquare wrapText="bothSides"/>
              <wp:docPr id="1" name="Text Box 1" descr="Internal">
                <a:extLst xmlns:a="http://schemas.openxmlformats.org/drawingml/2006/main">
                  <a:ext uri="{5AE41FA2-C0FF-4470-9BD4-5FADCA87CBE2}">
                    <aclsh:classification xmlns:aclsh="http://schemas.microsoft.com/office/drawing/2020/classificationShape"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F79962" w14:textId="15C426C3" w:rsidR="00DC40BA" w:rsidRPr="003F742A" w:rsidRDefault="00DC40BA">
                          <w:pPr>
                            <w:rPr>
                              <w:rFonts w:eastAsia="Arial" w:cs="Arial"/>
                              <w:noProof/>
                              <w:color w:val="000000"/>
                              <w:sz w:val="16"/>
                              <w:szCs w:val="16"/>
                            </w:rPr>
                          </w:pPr>
                          <w:r w:rsidRPr="003F742A">
                            <w:rPr>
                              <w:rFonts w:eastAsia="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7FB86A9" id="_x0000_t202" coordsize="21600,21600" o:spt="202" path="m,l,21600r21600,l21600,xe">
              <v:stroke joinstyle="miter"/>
              <v:path gradientshapeok="t" o:connecttype="rect"/>
            </v:shapetype>
            <v:shape id="Text Box 1"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K6SCJ1cAgAAogQAAA4AAAAAAAAAAAAAAAAALgIAAGRycy9lMm9Eb2MueG1sUEsBAi0A&#10;FAAGAAgAAAAhAISw0yjWAAAAAwEAAA8AAAAAAAAAAAAAAAAAtgQAAGRycy9kb3ducmV2LnhtbFBL&#10;BQYAAAAABAAEAPMAAAC5BQAAAAA=&#10;" filled="f" stroked="f">
              <v:textbox style="mso-fit-shape-to-text:t" inset="0,0,0,0">
                <w:txbxContent>
                  <w:p w14:paraId="60F79962" w14:textId="15C426C3" w:rsidR="00DC40BA" w:rsidRPr="003F742A" w:rsidRDefault="00DC40BA">
                    <w:pPr>
                      <w:rPr>
                        <w:rFonts w:eastAsia="Arial" w:cs="Arial"/>
                        <w:noProof/>
                        <w:color w:val="000000"/>
                        <w:sz w:val="16"/>
                        <w:szCs w:val="16"/>
                      </w:rPr>
                    </w:pPr>
                    <w:r w:rsidRPr="003F742A">
                      <w:rPr>
                        <w:rFonts w:eastAsia="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FDE8E" w14:textId="77777777" w:rsidR="00F73556" w:rsidRDefault="00F73556">
      <w:pPr>
        <w:spacing w:after="0"/>
      </w:pPr>
      <w:r>
        <w:separator/>
      </w:r>
    </w:p>
  </w:footnote>
  <w:footnote w:type="continuationSeparator" w:id="0">
    <w:p w14:paraId="087726A2" w14:textId="77777777" w:rsidR="00F73556" w:rsidRDefault="00F735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3E7308"/>
    <w:multiLevelType w:val="multilevel"/>
    <w:tmpl w:val="003E7308"/>
    <w:lvl w:ilvl="0">
      <w:start w:val="1"/>
      <w:numFmt w:val="bullet"/>
      <w:lvlText w:val=""/>
      <w:lvlJc w:val="left"/>
      <w:pPr>
        <w:ind w:left="2339" w:hanging="360"/>
      </w:pPr>
      <w:rPr>
        <w:rFonts w:ascii="Symbol" w:hAnsi="Symbol" w:hint="default"/>
      </w:rPr>
    </w:lvl>
    <w:lvl w:ilvl="1">
      <w:start w:val="1"/>
      <w:numFmt w:val="bullet"/>
      <w:lvlText w:val="o"/>
      <w:lvlJc w:val="left"/>
      <w:pPr>
        <w:ind w:left="3059" w:hanging="360"/>
      </w:pPr>
      <w:rPr>
        <w:rFonts w:ascii="Courier New" w:hAnsi="Courier New" w:cs="Courier New" w:hint="default"/>
      </w:rPr>
    </w:lvl>
    <w:lvl w:ilvl="2">
      <w:start w:val="1"/>
      <w:numFmt w:val="bullet"/>
      <w:lvlText w:val=""/>
      <w:lvlJc w:val="left"/>
      <w:pPr>
        <w:ind w:left="3779" w:hanging="360"/>
      </w:pPr>
      <w:rPr>
        <w:rFonts w:ascii="Wingdings" w:hAnsi="Wingdings" w:hint="default"/>
      </w:rPr>
    </w:lvl>
    <w:lvl w:ilvl="3">
      <w:start w:val="1"/>
      <w:numFmt w:val="bullet"/>
      <w:lvlText w:val=""/>
      <w:lvlJc w:val="left"/>
      <w:pPr>
        <w:ind w:left="4499" w:hanging="360"/>
      </w:pPr>
      <w:rPr>
        <w:rFonts w:ascii="Symbol" w:hAnsi="Symbol" w:hint="default"/>
      </w:rPr>
    </w:lvl>
    <w:lvl w:ilvl="4">
      <w:start w:val="1"/>
      <w:numFmt w:val="bullet"/>
      <w:lvlText w:val="o"/>
      <w:lvlJc w:val="left"/>
      <w:pPr>
        <w:ind w:left="5219" w:hanging="360"/>
      </w:pPr>
      <w:rPr>
        <w:rFonts w:ascii="Courier New" w:hAnsi="Courier New" w:cs="Courier New" w:hint="default"/>
      </w:rPr>
    </w:lvl>
    <w:lvl w:ilvl="5">
      <w:start w:val="1"/>
      <w:numFmt w:val="bullet"/>
      <w:lvlText w:val=""/>
      <w:lvlJc w:val="left"/>
      <w:pPr>
        <w:ind w:left="5939" w:hanging="360"/>
      </w:pPr>
      <w:rPr>
        <w:rFonts w:ascii="Wingdings" w:hAnsi="Wingdings" w:hint="default"/>
      </w:rPr>
    </w:lvl>
    <w:lvl w:ilvl="6">
      <w:start w:val="1"/>
      <w:numFmt w:val="bullet"/>
      <w:lvlText w:val=""/>
      <w:lvlJc w:val="left"/>
      <w:pPr>
        <w:ind w:left="6659" w:hanging="360"/>
      </w:pPr>
      <w:rPr>
        <w:rFonts w:ascii="Symbol" w:hAnsi="Symbol" w:hint="default"/>
      </w:rPr>
    </w:lvl>
    <w:lvl w:ilvl="7">
      <w:start w:val="1"/>
      <w:numFmt w:val="bullet"/>
      <w:lvlText w:val="o"/>
      <w:lvlJc w:val="left"/>
      <w:pPr>
        <w:ind w:left="7379" w:hanging="360"/>
      </w:pPr>
      <w:rPr>
        <w:rFonts w:ascii="Courier New" w:hAnsi="Courier New" w:cs="Courier New" w:hint="default"/>
      </w:rPr>
    </w:lvl>
    <w:lvl w:ilvl="8">
      <w:start w:val="1"/>
      <w:numFmt w:val="bullet"/>
      <w:lvlText w:val=""/>
      <w:lvlJc w:val="left"/>
      <w:pPr>
        <w:ind w:left="8099"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CD0D5C"/>
    <w:multiLevelType w:val="multilevel"/>
    <w:tmpl w:val="456A29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FD489E"/>
    <w:multiLevelType w:val="multilevel"/>
    <w:tmpl w:val="06FD48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6" w15:restartNumberingAfterBreak="0">
    <w:nsid w:val="1DE350C2"/>
    <w:multiLevelType w:val="multilevel"/>
    <w:tmpl w:val="1DE350C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56A2995"/>
    <w:multiLevelType w:val="multilevel"/>
    <w:tmpl w:val="456A29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F0F28C4"/>
    <w:multiLevelType w:val="multilevel"/>
    <w:tmpl w:val="4F0F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F543C1"/>
    <w:multiLevelType w:val="multilevel"/>
    <w:tmpl w:val="52F54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E324AC"/>
    <w:multiLevelType w:val="multilevel"/>
    <w:tmpl w:val="55E324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0" w15:restartNumberingAfterBreak="0">
    <w:nsid w:val="73A43A4E"/>
    <w:multiLevelType w:val="multilevel"/>
    <w:tmpl w:val="456A29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4676C17"/>
    <w:multiLevelType w:val="multilevel"/>
    <w:tmpl w:val="74676C1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SimSun" w:hAnsi="SimSun" w:cs="SimSun"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SimSun" w:hAnsi="SimSun" w:cs="SimSun" w:hint="default"/>
      </w:rPr>
    </w:lvl>
    <w:lvl w:ilvl="8">
      <w:start w:val="1"/>
      <w:numFmt w:val="bullet"/>
      <w:lvlText w:val=""/>
      <w:lvlJc w:val="left"/>
      <w:pPr>
        <w:tabs>
          <w:tab w:val="left" w:pos="6480"/>
        </w:tabs>
        <w:ind w:left="6480" w:hanging="360"/>
      </w:pPr>
      <w:rPr>
        <w:rFonts w:ascii="MS Mincho" w:hAnsi="MS Mincho" w:hint="default"/>
      </w:rPr>
    </w:lvl>
  </w:abstractNum>
  <w:num w:numId="1">
    <w:abstractNumId w:val="2"/>
  </w:num>
  <w:num w:numId="2">
    <w:abstractNumId w:val="13"/>
  </w:num>
  <w:num w:numId="3">
    <w:abstractNumId w:val="16"/>
  </w:num>
  <w:num w:numId="4">
    <w:abstractNumId w:val="15"/>
  </w:num>
  <w:num w:numId="5">
    <w:abstractNumId w:val="9"/>
  </w:num>
  <w:num w:numId="6">
    <w:abstractNumId w:val="11"/>
  </w:num>
  <w:num w:numId="7">
    <w:abstractNumId w:val="22"/>
  </w:num>
  <w:num w:numId="8">
    <w:abstractNumId w:val="5"/>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7"/>
  </w:num>
  <w:num w:numId="13">
    <w:abstractNumId w:val="17"/>
  </w:num>
  <w:num w:numId="14">
    <w:abstractNumId w:val="0"/>
  </w:num>
  <w:num w:numId="15">
    <w:abstractNumId w:val="18"/>
  </w:num>
  <w:num w:numId="16">
    <w:abstractNumId w:val="19"/>
  </w:num>
  <w:num w:numId="17">
    <w:abstractNumId w:val="4"/>
  </w:num>
  <w:num w:numId="18">
    <w:abstractNumId w:val="21"/>
  </w:num>
  <w:num w:numId="19">
    <w:abstractNumId w:val="14"/>
  </w:num>
  <w:num w:numId="20">
    <w:abstractNumId w:val="12"/>
  </w:num>
  <w:num w:numId="21">
    <w:abstractNumId w:val="6"/>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oNotTrackFormatting/>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6A"/>
    <w:rsid w:val="0000018D"/>
    <w:rsid w:val="00001A87"/>
    <w:rsid w:val="00003AB4"/>
    <w:rsid w:val="00004B1D"/>
    <w:rsid w:val="0000524E"/>
    <w:rsid w:val="00006165"/>
    <w:rsid w:val="0000658E"/>
    <w:rsid w:val="00007328"/>
    <w:rsid w:val="000078A7"/>
    <w:rsid w:val="00007FCF"/>
    <w:rsid w:val="000100FF"/>
    <w:rsid w:val="00010419"/>
    <w:rsid w:val="00011154"/>
    <w:rsid w:val="0001154B"/>
    <w:rsid w:val="0001174E"/>
    <w:rsid w:val="00012385"/>
    <w:rsid w:val="00012DE0"/>
    <w:rsid w:val="00013254"/>
    <w:rsid w:val="00013648"/>
    <w:rsid w:val="00013FCC"/>
    <w:rsid w:val="0001484B"/>
    <w:rsid w:val="0001590A"/>
    <w:rsid w:val="00015B78"/>
    <w:rsid w:val="00015C7A"/>
    <w:rsid w:val="000163A3"/>
    <w:rsid w:val="000177E1"/>
    <w:rsid w:val="00021B1E"/>
    <w:rsid w:val="00022BA1"/>
    <w:rsid w:val="00023F73"/>
    <w:rsid w:val="000256BF"/>
    <w:rsid w:val="00027066"/>
    <w:rsid w:val="0003045E"/>
    <w:rsid w:val="00032FB8"/>
    <w:rsid w:val="00033388"/>
    <w:rsid w:val="00035F71"/>
    <w:rsid w:val="00036FC2"/>
    <w:rsid w:val="00037661"/>
    <w:rsid w:val="00037DC0"/>
    <w:rsid w:val="00040170"/>
    <w:rsid w:val="0004173F"/>
    <w:rsid w:val="000417A5"/>
    <w:rsid w:val="00041B58"/>
    <w:rsid w:val="00042012"/>
    <w:rsid w:val="000420CB"/>
    <w:rsid w:val="00042A44"/>
    <w:rsid w:val="00042C7E"/>
    <w:rsid w:val="0004360E"/>
    <w:rsid w:val="00043692"/>
    <w:rsid w:val="00043ED9"/>
    <w:rsid w:val="0004421B"/>
    <w:rsid w:val="00045215"/>
    <w:rsid w:val="00045ACE"/>
    <w:rsid w:val="00046146"/>
    <w:rsid w:val="00046208"/>
    <w:rsid w:val="00046221"/>
    <w:rsid w:val="0004634B"/>
    <w:rsid w:val="00046A4A"/>
    <w:rsid w:val="00046C29"/>
    <w:rsid w:val="00046ECA"/>
    <w:rsid w:val="00047BC0"/>
    <w:rsid w:val="00050DC2"/>
    <w:rsid w:val="00053367"/>
    <w:rsid w:val="00053705"/>
    <w:rsid w:val="0005377A"/>
    <w:rsid w:val="00055FD2"/>
    <w:rsid w:val="000600DC"/>
    <w:rsid w:val="000602E0"/>
    <w:rsid w:val="000606C1"/>
    <w:rsid w:val="00060B3D"/>
    <w:rsid w:val="00060CB3"/>
    <w:rsid w:val="00061BD8"/>
    <w:rsid w:val="00061E80"/>
    <w:rsid w:val="00061F19"/>
    <w:rsid w:val="00062DF3"/>
    <w:rsid w:val="00063382"/>
    <w:rsid w:val="00064052"/>
    <w:rsid w:val="00065F0E"/>
    <w:rsid w:val="00066F0A"/>
    <w:rsid w:val="000674C7"/>
    <w:rsid w:val="00067D96"/>
    <w:rsid w:val="00067EB2"/>
    <w:rsid w:val="00070917"/>
    <w:rsid w:val="00072ADE"/>
    <w:rsid w:val="00073B47"/>
    <w:rsid w:val="00074109"/>
    <w:rsid w:val="00074A33"/>
    <w:rsid w:val="00074F4E"/>
    <w:rsid w:val="00075632"/>
    <w:rsid w:val="00075654"/>
    <w:rsid w:val="00075B98"/>
    <w:rsid w:val="00076214"/>
    <w:rsid w:val="00076A34"/>
    <w:rsid w:val="0007717B"/>
    <w:rsid w:val="0007734F"/>
    <w:rsid w:val="0007773D"/>
    <w:rsid w:val="00077E4A"/>
    <w:rsid w:val="00081FE0"/>
    <w:rsid w:val="00082690"/>
    <w:rsid w:val="00082A10"/>
    <w:rsid w:val="0008430A"/>
    <w:rsid w:val="00084D27"/>
    <w:rsid w:val="0008519F"/>
    <w:rsid w:val="00086BFA"/>
    <w:rsid w:val="00087659"/>
    <w:rsid w:val="0008793C"/>
    <w:rsid w:val="00087F06"/>
    <w:rsid w:val="00087F51"/>
    <w:rsid w:val="000902CC"/>
    <w:rsid w:val="000912BF"/>
    <w:rsid w:val="00091494"/>
    <w:rsid w:val="000914B0"/>
    <w:rsid w:val="00092F1A"/>
    <w:rsid w:val="000935A0"/>
    <w:rsid w:val="00093B59"/>
    <w:rsid w:val="00095229"/>
    <w:rsid w:val="000958C8"/>
    <w:rsid w:val="000A255D"/>
    <w:rsid w:val="000A331D"/>
    <w:rsid w:val="000A4111"/>
    <w:rsid w:val="000A463B"/>
    <w:rsid w:val="000A4965"/>
    <w:rsid w:val="000A514F"/>
    <w:rsid w:val="000A577C"/>
    <w:rsid w:val="000A60EB"/>
    <w:rsid w:val="000A7347"/>
    <w:rsid w:val="000A7743"/>
    <w:rsid w:val="000B03FB"/>
    <w:rsid w:val="000B0BCC"/>
    <w:rsid w:val="000B12F3"/>
    <w:rsid w:val="000B2778"/>
    <w:rsid w:val="000B2A55"/>
    <w:rsid w:val="000B2C3A"/>
    <w:rsid w:val="000B2DA9"/>
    <w:rsid w:val="000B324C"/>
    <w:rsid w:val="000B3CE8"/>
    <w:rsid w:val="000B3F22"/>
    <w:rsid w:val="000B4253"/>
    <w:rsid w:val="000B4A19"/>
    <w:rsid w:val="000B4FEA"/>
    <w:rsid w:val="000B5188"/>
    <w:rsid w:val="000B51DF"/>
    <w:rsid w:val="000B7101"/>
    <w:rsid w:val="000C0D80"/>
    <w:rsid w:val="000C16F6"/>
    <w:rsid w:val="000C22A8"/>
    <w:rsid w:val="000C2B9B"/>
    <w:rsid w:val="000C31DF"/>
    <w:rsid w:val="000C37D6"/>
    <w:rsid w:val="000C3FA9"/>
    <w:rsid w:val="000C4332"/>
    <w:rsid w:val="000C4463"/>
    <w:rsid w:val="000C4B6D"/>
    <w:rsid w:val="000C524C"/>
    <w:rsid w:val="000C5C3E"/>
    <w:rsid w:val="000C684D"/>
    <w:rsid w:val="000C70A0"/>
    <w:rsid w:val="000C72A1"/>
    <w:rsid w:val="000C7809"/>
    <w:rsid w:val="000D06B0"/>
    <w:rsid w:val="000D0A92"/>
    <w:rsid w:val="000D21BC"/>
    <w:rsid w:val="000D27D5"/>
    <w:rsid w:val="000D2AAE"/>
    <w:rsid w:val="000D2D62"/>
    <w:rsid w:val="000D2FF1"/>
    <w:rsid w:val="000D45B6"/>
    <w:rsid w:val="000D4B38"/>
    <w:rsid w:val="000D73FC"/>
    <w:rsid w:val="000D75C8"/>
    <w:rsid w:val="000E0A41"/>
    <w:rsid w:val="000E0DED"/>
    <w:rsid w:val="000E28C2"/>
    <w:rsid w:val="000E37AA"/>
    <w:rsid w:val="000E4192"/>
    <w:rsid w:val="000E4842"/>
    <w:rsid w:val="000E5078"/>
    <w:rsid w:val="000E5B7E"/>
    <w:rsid w:val="000E661B"/>
    <w:rsid w:val="000E6BA4"/>
    <w:rsid w:val="000E6DFA"/>
    <w:rsid w:val="000E6E5C"/>
    <w:rsid w:val="000E7256"/>
    <w:rsid w:val="000F0D0F"/>
    <w:rsid w:val="000F0FFB"/>
    <w:rsid w:val="000F3196"/>
    <w:rsid w:val="000F339D"/>
    <w:rsid w:val="000F5F2A"/>
    <w:rsid w:val="000F72EA"/>
    <w:rsid w:val="00101072"/>
    <w:rsid w:val="00101224"/>
    <w:rsid w:val="00101A4E"/>
    <w:rsid w:val="001023F4"/>
    <w:rsid w:val="00103AD3"/>
    <w:rsid w:val="001047A1"/>
    <w:rsid w:val="00105094"/>
    <w:rsid w:val="00106FB0"/>
    <w:rsid w:val="0010709F"/>
    <w:rsid w:val="001072CD"/>
    <w:rsid w:val="0010748D"/>
    <w:rsid w:val="00107B0C"/>
    <w:rsid w:val="00107CAC"/>
    <w:rsid w:val="001100E4"/>
    <w:rsid w:val="0011011C"/>
    <w:rsid w:val="00111969"/>
    <w:rsid w:val="001128BF"/>
    <w:rsid w:val="001129D8"/>
    <w:rsid w:val="00112A00"/>
    <w:rsid w:val="00112DF0"/>
    <w:rsid w:val="001140EC"/>
    <w:rsid w:val="0011465F"/>
    <w:rsid w:val="00114B5B"/>
    <w:rsid w:val="001155C4"/>
    <w:rsid w:val="001169CC"/>
    <w:rsid w:val="00116A9A"/>
    <w:rsid w:val="00120072"/>
    <w:rsid w:val="001200CC"/>
    <w:rsid w:val="0012020D"/>
    <w:rsid w:val="001217FB"/>
    <w:rsid w:val="00123074"/>
    <w:rsid w:val="00123280"/>
    <w:rsid w:val="00125C7D"/>
    <w:rsid w:val="00126507"/>
    <w:rsid w:val="0012697B"/>
    <w:rsid w:val="0012794F"/>
    <w:rsid w:val="00130489"/>
    <w:rsid w:val="00130706"/>
    <w:rsid w:val="00130A37"/>
    <w:rsid w:val="00130F85"/>
    <w:rsid w:val="00131514"/>
    <w:rsid w:val="0013198A"/>
    <w:rsid w:val="00131FE2"/>
    <w:rsid w:val="00132148"/>
    <w:rsid w:val="00132ED2"/>
    <w:rsid w:val="00133034"/>
    <w:rsid w:val="00133102"/>
    <w:rsid w:val="0013328F"/>
    <w:rsid w:val="001334F9"/>
    <w:rsid w:val="00133563"/>
    <w:rsid w:val="00134210"/>
    <w:rsid w:val="00134D81"/>
    <w:rsid w:val="00136B4E"/>
    <w:rsid w:val="00136DE6"/>
    <w:rsid w:val="00140319"/>
    <w:rsid w:val="00141658"/>
    <w:rsid w:val="00141AB3"/>
    <w:rsid w:val="0014250A"/>
    <w:rsid w:val="00142A47"/>
    <w:rsid w:val="00143787"/>
    <w:rsid w:val="001444C1"/>
    <w:rsid w:val="0014502E"/>
    <w:rsid w:val="00145CF0"/>
    <w:rsid w:val="00146400"/>
    <w:rsid w:val="00147225"/>
    <w:rsid w:val="00151900"/>
    <w:rsid w:val="00151933"/>
    <w:rsid w:val="001524D5"/>
    <w:rsid w:val="00152639"/>
    <w:rsid w:val="00152738"/>
    <w:rsid w:val="00153553"/>
    <w:rsid w:val="0015435B"/>
    <w:rsid w:val="0015525D"/>
    <w:rsid w:val="00155464"/>
    <w:rsid w:val="00155C98"/>
    <w:rsid w:val="0015601C"/>
    <w:rsid w:val="001569CF"/>
    <w:rsid w:val="00156BEB"/>
    <w:rsid w:val="00157966"/>
    <w:rsid w:val="00157E0A"/>
    <w:rsid w:val="001613B5"/>
    <w:rsid w:val="00161A8A"/>
    <w:rsid w:val="00163383"/>
    <w:rsid w:val="00165546"/>
    <w:rsid w:val="001656C5"/>
    <w:rsid w:val="0016579C"/>
    <w:rsid w:val="001658BE"/>
    <w:rsid w:val="00165D99"/>
    <w:rsid w:val="00165F37"/>
    <w:rsid w:val="00166C9B"/>
    <w:rsid w:val="0016770C"/>
    <w:rsid w:val="00171DF8"/>
    <w:rsid w:val="001720D9"/>
    <w:rsid w:val="00172261"/>
    <w:rsid w:val="00172B3C"/>
    <w:rsid w:val="00172D50"/>
    <w:rsid w:val="0017372E"/>
    <w:rsid w:val="00174315"/>
    <w:rsid w:val="001745CD"/>
    <w:rsid w:val="0017738D"/>
    <w:rsid w:val="001779B8"/>
    <w:rsid w:val="001808AA"/>
    <w:rsid w:val="0018130B"/>
    <w:rsid w:val="00181521"/>
    <w:rsid w:val="00183A81"/>
    <w:rsid w:val="00184D10"/>
    <w:rsid w:val="00186870"/>
    <w:rsid w:val="00186CC4"/>
    <w:rsid w:val="00187220"/>
    <w:rsid w:val="001873EA"/>
    <w:rsid w:val="00187A1B"/>
    <w:rsid w:val="00187EFE"/>
    <w:rsid w:val="001904EE"/>
    <w:rsid w:val="00190511"/>
    <w:rsid w:val="001906EB"/>
    <w:rsid w:val="00191038"/>
    <w:rsid w:val="001929C4"/>
    <w:rsid w:val="001931FC"/>
    <w:rsid w:val="0019423A"/>
    <w:rsid w:val="00194331"/>
    <w:rsid w:val="00194351"/>
    <w:rsid w:val="001948DA"/>
    <w:rsid w:val="001951D6"/>
    <w:rsid w:val="00195212"/>
    <w:rsid w:val="00195AF3"/>
    <w:rsid w:val="00195BBD"/>
    <w:rsid w:val="00196B27"/>
    <w:rsid w:val="001A113C"/>
    <w:rsid w:val="001A2E24"/>
    <w:rsid w:val="001A39AC"/>
    <w:rsid w:val="001A3D34"/>
    <w:rsid w:val="001A40F0"/>
    <w:rsid w:val="001A4793"/>
    <w:rsid w:val="001A59C3"/>
    <w:rsid w:val="001A6BF5"/>
    <w:rsid w:val="001A6E4F"/>
    <w:rsid w:val="001A7445"/>
    <w:rsid w:val="001A7DBD"/>
    <w:rsid w:val="001B027D"/>
    <w:rsid w:val="001B143F"/>
    <w:rsid w:val="001B20F4"/>
    <w:rsid w:val="001B2A99"/>
    <w:rsid w:val="001B2C90"/>
    <w:rsid w:val="001B3633"/>
    <w:rsid w:val="001B36F8"/>
    <w:rsid w:val="001B381D"/>
    <w:rsid w:val="001B3A0D"/>
    <w:rsid w:val="001B3EF3"/>
    <w:rsid w:val="001B463A"/>
    <w:rsid w:val="001B4AFC"/>
    <w:rsid w:val="001B5AE6"/>
    <w:rsid w:val="001C05C3"/>
    <w:rsid w:val="001C06E0"/>
    <w:rsid w:val="001C134F"/>
    <w:rsid w:val="001C1CCF"/>
    <w:rsid w:val="001C242D"/>
    <w:rsid w:val="001C322B"/>
    <w:rsid w:val="001C3A84"/>
    <w:rsid w:val="001C3F59"/>
    <w:rsid w:val="001C5013"/>
    <w:rsid w:val="001C5412"/>
    <w:rsid w:val="001C5456"/>
    <w:rsid w:val="001C58EC"/>
    <w:rsid w:val="001C649A"/>
    <w:rsid w:val="001C68D7"/>
    <w:rsid w:val="001C7ABB"/>
    <w:rsid w:val="001D23DA"/>
    <w:rsid w:val="001D30FD"/>
    <w:rsid w:val="001D3DDF"/>
    <w:rsid w:val="001D4E3A"/>
    <w:rsid w:val="001D5955"/>
    <w:rsid w:val="001D5BCB"/>
    <w:rsid w:val="001D6B5F"/>
    <w:rsid w:val="001D6D3A"/>
    <w:rsid w:val="001D737F"/>
    <w:rsid w:val="001D768F"/>
    <w:rsid w:val="001E0BA7"/>
    <w:rsid w:val="001E22E0"/>
    <w:rsid w:val="001E2795"/>
    <w:rsid w:val="001E2FB7"/>
    <w:rsid w:val="001E387D"/>
    <w:rsid w:val="001E4911"/>
    <w:rsid w:val="001E4BBE"/>
    <w:rsid w:val="001E59A5"/>
    <w:rsid w:val="001E5EC2"/>
    <w:rsid w:val="001E5EC4"/>
    <w:rsid w:val="001E69CB"/>
    <w:rsid w:val="001E6C1D"/>
    <w:rsid w:val="001E79F4"/>
    <w:rsid w:val="001F016A"/>
    <w:rsid w:val="001F176A"/>
    <w:rsid w:val="001F19E9"/>
    <w:rsid w:val="001F2455"/>
    <w:rsid w:val="001F3222"/>
    <w:rsid w:val="001F393A"/>
    <w:rsid w:val="001F3DEC"/>
    <w:rsid w:val="001F4E27"/>
    <w:rsid w:val="001F5791"/>
    <w:rsid w:val="001F61D2"/>
    <w:rsid w:val="001F624D"/>
    <w:rsid w:val="001F6A75"/>
    <w:rsid w:val="001F6A8A"/>
    <w:rsid w:val="001F71C0"/>
    <w:rsid w:val="001F76F7"/>
    <w:rsid w:val="00200390"/>
    <w:rsid w:val="0020114F"/>
    <w:rsid w:val="0020130B"/>
    <w:rsid w:val="00201B5D"/>
    <w:rsid w:val="00201F2D"/>
    <w:rsid w:val="002022FA"/>
    <w:rsid w:val="00202DEE"/>
    <w:rsid w:val="0020360C"/>
    <w:rsid w:val="0020414C"/>
    <w:rsid w:val="00204427"/>
    <w:rsid w:val="002057E4"/>
    <w:rsid w:val="00205C86"/>
    <w:rsid w:val="00205E23"/>
    <w:rsid w:val="00205FE7"/>
    <w:rsid w:val="00206B80"/>
    <w:rsid w:val="002100DA"/>
    <w:rsid w:val="00210166"/>
    <w:rsid w:val="00210511"/>
    <w:rsid w:val="00212155"/>
    <w:rsid w:val="00212479"/>
    <w:rsid w:val="002141F4"/>
    <w:rsid w:val="0021481D"/>
    <w:rsid w:val="00214E6A"/>
    <w:rsid w:val="00215976"/>
    <w:rsid w:val="002174D8"/>
    <w:rsid w:val="00217CB7"/>
    <w:rsid w:val="00221768"/>
    <w:rsid w:val="0022272A"/>
    <w:rsid w:val="002229E7"/>
    <w:rsid w:val="00222A81"/>
    <w:rsid w:val="00222B73"/>
    <w:rsid w:val="00223CDE"/>
    <w:rsid w:val="002241DD"/>
    <w:rsid w:val="00225497"/>
    <w:rsid w:val="002255E8"/>
    <w:rsid w:val="0022580D"/>
    <w:rsid w:val="00226700"/>
    <w:rsid w:val="00227E5A"/>
    <w:rsid w:val="0023102C"/>
    <w:rsid w:val="00231BD9"/>
    <w:rsid w:val="00231CED"/>
    <w:rsid w:val="00231D4F"/>
    <w:rsid w:val="002320A5"/>
    <w:rsid w:val="00232820"/>
    <w:rsid w:val="0023291F"/>
    <w:rsid w:val="00233E0F"/>
    <w:rsid w:val="00234B05"/>
    <w:rsid w:val="00235330"/>
    <w:rsid w:val="00235591"/>
    <w:rsid w:val="00235810"/>
    <w:rsid w:val="00235AD5"/>
    <w:rsid w:val="0023685B"/>
    <w:rsid w:val="00236A30"/>
    <w:rsid w:val="0023799E"/>
    <w:rsid w:val="00240D04"/>
    <w:rsid w:val="00241B35"/>
    <w:rsid w:val="0024278C"/>
    <w:rsid w:val="0024296C"/>
    <w:rsid w:val="00242AEA"/>
    <w:rsid w:val="00244088"/>
    <w:rsid w:val="00244675"/>
    <w:rsid w:val="002447FD"/>
    <w:rsid w:val="00244C54"/>
    <w:rsid w:val="00244D98"/>
    <w:rsid w:val="0024510E"/>
    <w:rsid w:val="00245C06"/>
    <w:rsid w:val="00245C42"/>
    <w:rsid w:val="00246B8E"/>
    <w:rsid w:val="00246C19"/>
    <w:rsid w:val="0024700B"/>
    <w:rsid w:val="00247097"/>
    <w:rsid w:val="0024763F"/>
    <w:rsid w:val="002501DA"/>
    <w:rsid w:val="00250423"/>
    <w:rsid w:val="00250E95"/>
    <w:rsid w:val="00252871"/>
    <w:rsid w:val="00252E08"/>
    <w:rsid w:val="00252EE6"/>
    <w:rsid w:val="00252F3F"/>
    <w:rsid w:val="002532D3"/>
    <w:rsid w:val="00253D27"/>
    <w:rsid w:val="00254C08"/>
    <w:rsid w:val="0025624D"/>
    <w:rsid w:val="002572A0"/>
    <w:rsid w:val="00257B30"/>
    <w:rsid w:val="00260261"/>
    <w:rsid w:val="00260A9B"/>
    <w:rsid w:val="002620F8"/>
    <w:rsid w:val="002627F0"/>
    <w:rsid w:val="0026289A"/>
    <w:rsid w:val="002634AF"/>
    <w:rsid w:val="00264014"/>
    <w:rsid w:val="00264D67"/>
    <w:rsid w:val="00265734"/>
    <w:rsid w:val="00266393"/>
    <w:rsid w:val="00266559"/>
    <w:rsid w:val="00267AC4"/>
    <w:rsid w:val="00267CF0"/>
    <w:rsid w:val="00267D77"/>
    <w:rsid w:val="00271DF1"/>
    <w:rsid w:val="00275D83"/>
    <w:rsid w:val="00280218"/>
    <w:rsid w:val="002804AE"/>
    <w:rsid w:val="002834D7"/>
    <w:rsid w:val="00283988"/>
    <w:rsid w:val="00283B04"/>
    <w:rsid w:val="00283CCC"/>
    <w:rsid w:val="00286356"/>
    <w:rsid w:val="0028647C"/>
    <w:rsid w:val="002877FB"/>
    <w:rsid w:val="00290287"/>
    <w:rsid w:val="00291969"/>
    <w:rsid w:val="00291E65"/>
    <w:rsid w:val="00291E98"/>
    <w:rsid w:val="00292E75"/>
    <w:rsid w:val="00293D3D"/>
    <w:rsid w:val="002943E0"/>
    <w:rsid w:val="0029458F"/>
    <w:rsid w:val="00294AD9"/>
    <w:rsid w:val="00294CBD"/>
    <w:rsid w:val="00296A6F"/>
    <w:rsid w:val="0029706B"/>
    <w:rsid w:val="00297144"/>
    <w:rsid w:val="002A0286"/>
    <w:rsid w:val="002A0C0D"/>
    <w:rsid w:val="002A12BC"/>
    <w:rsid w:val="002A1E64"/>
    <w:rsid w:val="002A2050"/>
    <w:rsid w:val="002A212E"/>
    <w:rsid w:val="002A2A41"/>
    <w:rsid w:val="002A54D4"/>
    <w:rsid w:val="002A54DD"/>
    <w:rsid w:val="002A6869"/>
    <w:rsid w:val="002A6EC6"/>
    <w:rsid w:val="002A7390"/>
    <w:rsid w:val="002B0BD2"/>
    <w:rsid w:val="002B0E33"/>
    <w:rsid w:val="002B291D"/>
    <w:rsid w:val="002B35AB"/>
    <w:rsid w:val="002B3F95"/>
    <w:rsid w:val="002B3FFE"/>
    <w:rsid w:val="002B4CCE"/>
    <w:rsid w:val="002B56DB"/>
    <w:rsid w:val="002B5818"/>
    <w:rsid w:val="002B5926"/>
    <w:rsid w:val="002B5CA9"/>
    <w:rsid w:val="002B5D84"/>
    <w:rsid w:val="002B66BC"/>
    <w:rsid w:val="002B6F53"/>
    <w:rsid w:val="002C02E9"/>
    <w:rsid w:val="002C133B"/>
    <w:rsid w:val="002C1397"/>
    <w:rsid w:val="002C19FF"/>
    <w:rsid w:val="002C207F"/>
    <w:rsid w:val="002C32C8"/>
    <w:rsid w:val="002C4C84"/>
    <w:rsid w:val="002C5EA4"/>
    <w:rsid w:val="002C5F62"/>
    <w:rsid w:val="002C6B1F"/>
    <w:rsid w:val="002C73A3"/>
    <w:rsid w:val="002C7497"/>
    <w:rsid w:val="002C79F0"/>
    <w:rsid w:val="002D09CB"/>
    <w:rsid w:val="002D18F6"/>
    <w:rsid w:val="002D19F9"/>
    <w:rsid w:val="002D1A9C"/>
    <w:rsid w:val="002D2A1D"/>
    <w:rsid w:val="002D34E0"/>
    <w:rsid w:val="002D3C8A"/>
    <w:rsid w:val="002D3D25"/>
    <w:rsid w:val="002D3DE4"/>
    <w:rsid w:val="002D4071"/>
    <w:rsid w:val="002D4952"/>
    <w:rsid w:val="002D4E18"/>
    <w:rsid w:val="002D5542"/>
    <w:rsid w:val="002D6BAE"/>
    <w:rsid w:val="002D7427"/>
    <w:rsid w:val="002D7C28"/>
    <w:rsid w:val="002D7EEF"/>
    <w:rsid w:val="002E0043"/>
    <w:rsid w:val="002E0EF7"/>
    <w:rsid w:val="002E0F72"/>
    <w:rsid w:val="002E196F"/>
    <w:rsid w:val="002E1A29"/>
    <w:rsid w:val="002E2853"/>
    <w:rsid w:val="002E2E35"/>
    <w:rsid w:val="002E3316"/>
    <w:rsid w:val="002E3889"/>
    <w:rsid w:val="002E52B1"/>
    <w:rsid w:val="002E575A"/>
    <w:rsid w:val="002E69E6"/>
    <w:rsid w:val="002E7711"/>
    <w:rsid w:val="002E7BD4"/>
    <w:rsid w:val="002F0EFD"/>
    <w:rsid w:val="002F129C"/>
    <w:rsid w:val="002F1976"/>
    <w:rsid w:val="002F1B2E"/>
    <w:rsid w:val="002F1D27"/>
    <w:rsid w:val="002F2CAD"/>
    <w:rsid w:val="002F2D7C"/>
    <w:rsid w:val="002F3154"/>
    <w:rsid w:val="002F31E5"/>
    <w:rsid w:val="002F3704"/>
    <w:rsid w:val="002F408F"/>
    <w:rsid w:val="002F52DF"/>
    <w:rsid w:val="002F5F2D"/>
    <w:rsid w:val="002F6671"/>
    <w:rsid w:val="002F6A3E"/>
    <w:rsid w:val="002F7911"/>
    <w:rsid w:val="00300452"/>
    <w:rsid w:val="0030130A"/>
    <w:rsid w:val="00302697"/>
    <w:rsid w:val="0030373A"/>
    <w:rsid w:val="003042F4"/>
    <w:rsid w:val="00305356"/>
    <w:rsid w:val="0030644D"/>
    <w:rsid w:val="00307112"/>
    <w:rsid w:val="003072A7"/>
    <w:rsid w:val="00307A29"/>
    <w:rsid w:val="00307EB7"/>
    <w:rsid w:val="00307F77"/>
    <w:rsid w:val="0031041C"/>
    <w:rsid w:val="00310B84"/>
    <w:rsid w:val="00311A7F"/>
    <w:rsid w:val="00311A8E"/>
    <w:rsid w:val="00311D6B"/>
    <w:rsid w:val="0031270A"/>
    <w:rsid w:val="00314970"/>
    <w:rsid w:val="00314CCA"/>
    <w:rsid w:val="0031621C"/>
    <w:rsid w:val="0031684F"/>
    <w:rsid w:val="00316D10"/>
    <w:rsid w:val="0031791D"/>
    <w:rsid w:val="00317AFA"/>
    <w:rsid w:val="00320480"/>
    <w:rsid w:val="00320873"/>
    <w:rsid w:val="0032109B"/>
    <w:rsid w:val="00322F6D"/>
    <w:rsid w:val="00323A1D"/>
    <w:rsid w:val="00323F64"/>
    <w:rsid w:val="0032485A"/>
    <w:rsid w:val="00324A2C"/>
    <w:rsid w:val="00325023"/>
    <w:rsid w:val="00325913"/>
    <w:rsid w:val="00326093"/>
    <w:rsid w:val="00326328"/>
    <w:rsid w:val="00326597"/>
    <w:rsid w:val="00327F16"/>
    <w:rsid w:val="00327FF3"/>
    <w:rsid w:val="0033072C"/>
    <w:rsid w:val="00330B3E"/>
    <w:rsid w:val="00330C8F"/>
    <w:rsid w:val="00330EFC"/>
    <w:rsid w:val="003314A3"/>
    <w:rsid w:val="00332242"/>
    <w:rsid w:val="00332528"/>
    <w:rsid w:val="003327CD"/>
    <w:rsid w:val="00332B85"/>
    <w:rsid w:val="00332B8E"/>
    <w:rsid w:val="00332ED0"/>
    <w:rsid w:val="003349EB"/>
    <w:rsid w:val="003350AA"/>
    <w:rsid w:val="0033512C"/>
    <w:rsid w:val="003352C5"/>
    <w:rsid w:val="00335916"/>
    <w:rsid w:val="00335DAF"/>
    <w:rsid w:val="00335ED5"/>
    <w:rsid w:val="00335F9E"/>
    <w:rsid w:val="00336253"/>
    <w:rsid w:val="003363CF"/>
    <w:rsid w:val="0033787A"/>
    <w:rsid w:val="00337AB3"/>
    <w:rsid w:val="00340F39"/>
    <w:rsid w:val="00341691"/>
    <w:rsid w:val="00341DE3"/>
    <w:rsid w:val="0034371B"/>
    <w:rsid w:val="00343A73"/>
    <w:rsid w:val="00343E57"/>
    <w:rsid w:val="003452AE"/>
    <w:rsid w:val="00345EFD"/>
    <w:rsid w:val="003463E7"/>
    <w:rsid w:val="003476F2"/>
    <w:rsid w:val="0035026C"/>
    <w:rsid w:val="00350F84"/>
    <w:rsid w:val="003519ED"/>
    <w:rsid w:val="00351ECA"/>
    <w:rsid w:val="00351FE1"/>
    <w:rsid w:val="00352023"/>
    <w:rsid w:val="00352554"/>
    <w:rsid w:val="00352A29"/>
    <w:rsid w:val="00352BF5"/>
    <w:rsid w:val="0035314C"/>
    <w:rsid w:val="0035323C"/>
    <w:rsid w:val="003535FD"/>
    <w:rsid w:val="003549C7"/>
    <w:rsid w:val="0035529A"/>
    <w:rsid w:val="003576F8"/>
    <w:rsid w:val="00357BF3"/>
    <w:rsid w:val="003607D8"/>
    <w:rsid w:val="00361774"/>
    <w:rsid w:val="00361A09"/>
    <w:rsid w:val="003622E6"/>
    <w:rsid w:val="003630A9"/>
    <w:rsid w:val="00363DE9"/>
    <w:rsid w:val="003641E7"/>
    <w:rsid w:val="00364254"/>
    <w:rsid w:val="00364AC6"/>
    <w:rsid w:val="003651BA"/>
    <w:rsid w:val="003676E4"/>
    <w:rsid w:val="00367729"/>
    <w:rsid w:val="003707A4"/>
    <w:rsid w:val="00371390"/>
    <w:rsid w:val="0037147B"/>
    <w:rsid w:val="00373D66"/>
    <w:rsid w:val="00374AB7"/>
    <w:rsid w:val="00375384"/>
    <w:rsid w:val="00375A58"/>
    <w:rsid w:val="00375D25"/>
    <w:rsid w:val="00377174"/>
    <w:rsid w:val="003802CB"/>
    <w:rsid w:val="003802CE"/>
    <w:rsid w:val="00380C81"/>
    <w:rsid w:val="00381027"/>
    <w:rsid w:val="00381E7C"/>
    <w:rsid w:val="00382CC3"/>
    <w:rsid w:val="00383122"/>
    <w:rsid w:val="00383D4F"/>
    <w:rsid w:val="003846D6"/>
    <w:rsid w:val="00384979"/>
    <w:rsid w:val="00385387"/>
    <w:rsid w:val="00386A0D"/>
    <w:rsid w:val="00387C9B"/>
    <w:rsid w:val="00390375"/>
    <w:rsid w:val="00391C9A"/>
    <w:rsid w:val="00392C77"/>
    <w:rsid w:val="00392FD9"/>
    <w:rsid w:val="00393711"/>
    <w:rsid w:val="00393FA6"/>
    <w:rsid w:val="00394CF3"/>
    <w:rsid w:val="003952F2"/>
    <w:rsid w:val="00395D7A"/>
    <w:rsid w:val="0039750E"/>
    <w:rsid w:val="00397FAC"/>
    <w:rsid w:val="003A00E7"/>
    <w:rsid w:val="003A0FB9"/>
    <w:rsid w:val="003A122D"/>
    <w:rsid w:val="003A2111"/>
    <w:rsid w:val="003A24B4"/>
    <w:rsid w:val="003A2818"/>
    <w:rsid w:val="003A2C98"/>
    <w:rsid w:val="003A3926"/>
    <w:rsid w:val="003A49FD"/>
    <w:rsid w:val="003B0F68"/>
    <w:rsid w:val="003B10B3"/>
    <w:rsid w:val="003B129F"/>
    <w:rsid w:val="003B13BB"/>
    <w:rsid w:val="003B2233"/>
    <w:rsid w:val="003B3FCC"/>
    <w:rsid w:val="003B4F6D"/>
    <w:rsid w:val="003B587F"/>
    <w:rsid w:val="003B65F8"/>
    <w:rsid w:val="003B6AA8"/>
    <w:rsid w:val="003B739B"/>
    <w:rsid w:val="003B7F84"/>
    <w:rsid w:val="003C0A21"/>
    <w:rsid w:val="003C1383"/>
    <w:rsid w:val="003C157F"/>
    <w:rsid w:val="003C3C93"/>
    <w:rsid w:val="003C6BED"/>
    <w:rsid w:val="003C6DA9"/>
    <w:rsid w:val="003C7A41"/>
    <w:rsid w:val="003D08EB"/>
    <w:rsid w:val="003D0A5D"/>
    <w:rsid w:val="003D1C05"/>
    <w:rsid w:val="003D22DD"/>
    <w:rsid w:val="003D2B16"/>
    <w:rsid w:val="003D378A"/>
    <w:rsid w:val="003D39F0"/>
    <w:rsid w:val="003D3BD7"/>
    <w:rsid w:val="003D4181"/>
    <w:rsid w:val="003D44EE"/>
    <w:rsid w:val="003D6720"/>
    <w:rsid w:val="003D6EA8"/>
    <w:rsid w:val="003D74F8"/>
    <w:rsid w:val="003E0EE9"/>
    <w:rsid w:val="003E1038"/>
    <w:rsid w:val="003E24C1"/>
    <w:rsid w:val="003E263C"/>
    <w:rsid w:val="003E3336"/>
    <w:rsid w:val="003E4723"/>
    <w:rsid w:val="003E478A"/>
    <w:rsid w:val="003E536E"/>
    <w:rsid w:val="003E5788"/>
    <w:rsid w:val="003E58B9"/>
    <w:rsid w:val="003E5A88"/>
    <w:rsid w:val="003E6C21"/>
    <w:rsid w:val="003E7484"/>
    <w:rsid w:val="003E74CE"/>
    <w:rsid w:val="003F0CA6"/>
    <w:rsid w:val="003F1589"/>
    <w:rsid w:val="003F2172"/>
    <w:rsid w:val="003F2FBB"/>
    <w:rsid w:val="003F4162"/>
    <w:rsid w:val="003F593A"/>
    <w:rsid w:val="003F5BD1"/>
    <w:rsid w:val="003F6088"/>
    <w:rsid w:val="003F6372"/>
    <w:rsid w:val="003F742A"/>
    <w:rsid w:val="003F7876"/>
    <w:rsid w:val="003F7C29"/>
    <w:rsid w:val="00400A5B"/>
    <w:rsid w:val="00400D39"/>
    <w:rsid w:val="00401B33"/>
    <w:rsid w:val="0040383C"/>
    <w:rsid w:val="00403957"/>
    <w:rsid w:val="004040A2"/>
    <w:rsid w:val="00405534"/>
    <w:rsid w:val="004056BB"/>
    <w:rsid w:val="004067E4"/>
    <w:rsid w:val="00406F4E"/>
    <w:rsid w:val="004072BB"/>
    <w:rsid w:val="00410497"/>
    <w:rsid w:val="00410802"/>
    <w:rsid w:val="004110E0"/>
    <w:rsid w:val="0041163C"/>
    <w:rsid w:val="0041367A"/>
    <w:rsid w:val="00413938"/>
    <w:rsid w:val="0041475E"/>
    <w:rsid w:val="00415484"/>
    <w:rsid w:val="00415B2B"/>
    <w:rsid w:val="0041623C"/>
    <w:rsid w:val="00416D88"/>
    <w:rsid w:val="00416E86"/>
    <w:rsid w:val="0041751D"/>
    <w:rsid w:val="004201EF"/>
    <w:rsid w:val="00420F69"/>
    <w:rsid w:val="00421337"/>
    <w:rsid w:val="004219CE"/>
    <w:rsid w:val="00422E2D"/>
    <w:rsid w:val="00422ED9"/>
    <w:rsid w:val="0042326C"/>
    <w:rsid w:val="0042382D"/>
    <w:rsid w:val="00423A5C"/>
    <w:rsid w:val="00423DC5"/>
    <w:rsid w:val="004241F7"/>
    <w:rsid w:val="0042455A"/>
    <w:rsid w:val="00425678"/>
    <w:rsid w:val="004257EE"/>
    <w:rsid w:val="0042613E"/>
    <w:rsid w:val="004263CE"/>
    <w:rsid w:val="00426496"/>
    <w:rsid w:val="0042669D"/>
    <w:rsid w:val="00426E88"/>
    <w:rsid w:val="00427102"/>
    <w:rsid w:val="004278CE"/>
    <w:rsid w:val="00430010"/>
    <w:rsid w:val="00430464"/>
    <w:rsid w:val="0043048B"/>
    <w:rsid w:val="0043058B"/>
    <w:rsid w:val="00430C7E"/>
    <w:rsid w:val="00430ECB"/>
    <w:rsid w:val="00431850"/>
    <w:rsid w:val="00431B0B"/>
    <w:rsid w:val="00432B70"/>
    <w:rsid w:val="00433EAC"/>
    <w:rsid w:val="004340F5"/>
    <w:rsid w:val="004351AC"/>
    <w:rsid w:val="00435417"/>
    <w:rsid w:val="00435654"/>
    <w:rsid w:val="004369C0"/>
    <w:rsid w:val="00436CE6"/>
    <w:rsid w:val="00440C2E"/>
    <w:rsid w:val="00442888"/>
    <w:rsid w:val="00443371"/>
    <w:rsid w:val="00443664"/>
    <w:rsid w:val="004439A4"/>
    <w:rsid w:val="00443DC7"/>
    <w:rsid w:val="00444699"/>
    <w:rsid w:val="004457D1"/>
    <w:rsid w:val="00447418"/>
    <w:rsid w:val="004475D4"/>
    <w:rsid w:val="004478B6"/>
    <w:rsid w:val="00450049"/>
    <w:rsid w:val="0045074B"/>
    <w:rsid w:val="004511C6"/>
    <w:rsid w:val="004512BF"/>
    <w:rsid w:val="004515C0"/>
    <w:rsid w:val="004517FE"/>
    <w:rsid w:val="00451891"/>
    <w:rsid w:val="00451FF3"/>
    <w:rsid w:val="004525FD"/>
    <w:rsid w:val="004543EF"/>
    <w:rsid w:val="00454EF3"/>
    <w:rsid w:val="00454F5B"/>
    <w:rsid w:val="00455ED9"/>
    <w:rsid w:val="004575D8"/>
    <w:rsid w:val="00457829"/>
    <w:rsid w:val="00461128"/>
    <w:rsid w:val="0046183E"/>
    <w:rsid w:val="00462319"/>
    <w:rsid w:val="0046315F"/>
    <w:rsid w:val="0046505F"/>
    <w:rsid w:val="004654FB"/>
    <w:rsid w:val="004661EE"/>
    <w:rsid w:val="00466D45"/>
    <w:rsid w:val="00466F4E"/>
    <w:rsid w:val="0046789F"/>
    <w:rsid w:val="00467C57"/>
    <w:rsid w:val="00467F38"/>
    <w:rsid w:val="00467F75"/>
    <w:rsid w:val="00470A28"/>
    <w:rsid w:val="00470F1B"/>
    <w:rsid w:val="0047124F"/>
    <w:rsid w:val="0047175C"/>
    <w:rsid w:val="0047332C"/>
    <w:rsid w:val="00473EF7"/>
    <w:rsid w:val="0047493D"/>
    <w:rsid w:val="004759EC"/>
    <w:rsid w:val="00475A21"/>
    <w:rsid w:val="00475CFC"/>
    <w:rsid w:val="00476393"/>
    <w:rsid w:val="00476420"/>
    <w:rsid w:val="00477830"/>
    <w:rsid w:val="00477C88"/>
    <w:rsid w:val="00480C8B"/>
    <w:rsid w:val="00481242"/>
    <w:rsid w:val="004827E6"/>
    <w:rsid w:val="00482E29"/>
    <w:rsid w:val="004858D1"/>
    <w:rsid w:val="0048757F"/>
    <w:rsid w:val="00490EEE"/>
    <w:rsid w:val="00491DCF"/>
    <w:rsid w:val="00491E83"/>
    <w:rsid w:val="00491EF7"/>
    <w:rsid w:val="004924E0"/>
    <w:rsid w:val="00492722"/>
    <w:rsid w:val="00493707"/>
    <w:rsid w:val="004942BF"/>
    <w:rsid w:val="00494821"/>
    <w:rsid w:val="0049610F"/>
    <w:rsid w:val="00496F59"/>
    <w:rsid w:val="00497705"/>
    <w:rsid w:val="004A0D9E"/>
    <w:rsid w:val="004A1220"/>
    <w:rsid w:val="004A140A"/>
    <w:rsid w:val="004A144D"/>
    <w:rsid w:val="004A2563"/>
    <w:rsid w:val="004A27C4"/>
    <w:rsid w:val="004A374E"/>
    <w:rsid w:val="004A47EA"/>
    <w:rsid w:val="004A5DF4"/>
    <w:rsid w:val="004A6240"/>
    <w:rsid w:val="004A6A30"/>
    <w:rsid w:val="004A76E4"/>
    <w:rsid w:val="004B00D6"/>
    <w:rsid w:val="004B0786"/>
    <w:rsid w:val="004B086B"/>
    <w:rsid w:val="004B1465"/>
    <w:rsid w:val="004B2242"/>
    <w:rsid w:val="004B2613"/>
    <w:rsid w:val="004B3625"/>
    <w:rsid w:val="004B4780"/>
    <w:rsid w:val="004B4A2A"/>
    <w:rsid w:val="004B5071"/>
    <w:rsid w:val="004B65D2"/>
    <w:rsid w:val="004B699C"/>
    <w:rsid w:val="004B74F4"/>
    <w:rsid w:val="004B7BF5"/>
    <w:rsid w:val="004C0032"/>
    <w:rsid w:val="004C0674"/>
    <w:rsid w:val="004C1454"/>
    <w:rsid w:val="004C2228"/>
    <w:rsid w:val="004C23E6"/>
    <w:rsid w:val="004C273A"/>
    <w:rsid w:val="004C2F31"/>
    <w:rsid w:val="004C395D"/>
    <w:rsid w:val="004C42B2"/>
    <w:rsid w:val="004C43AC"/>
    <w:rsid w:val="004C44F8"/>
    <w:rsid w:val="004C5294"/>
    <w:rsid w:val="004C5BC5"/>
    <w:rsid w:val="004C5BD6"/>
    <w:rsid w:val="004C5CE7"/>
    <w:rsid w:val="004C6E1D"/>
    <w:rsid w:val="004C77EC"/>
    <w:rsid w:val="004C787F"/>
    <w:rsid w:val="004D04FB"/>
    <w:rsid w:val="004D0526"/>
    <w:rsid w:val="004D0C12"/>
    <w:rsid w:val="004D171C"/>
    <w:rsid w:val="004D21EB"/>
    <w:rsid w:val="004D2467"/>
    <w:rsid w:val="004D2D4F"/>
    <w:rsid w:val="004D3FEF"/>
    <w:rsid w:val="004D4073"/>
    <w:rsid w:val="004D56F2"/>
    <w:rsid w:val="004D5A17"/>
    <w:rsid w:val="004D64B1"/>
    <w:rsid w:val="004D7D37"/>
    <w:rsid w:val="004E00BC"/>
    <w:rsid w:val="004E08DF"/>
    <w:rsid w:val="004E14C3"/>
    <w:rsid w:val="004E18A8"/>
    <w:rsid w:val="004E1A7E"/>
    <w:rsid w:val="004E32D6"/>
    <w:rsid w:val="004E3BFA"/>
    <w:rsid w:val="004E4036"/>
    <w:rsid w:val="004E41ED"/>
    <w:rsid w:val="004E4B20"/>
    <w:rsid w:val="004E4D3E"/>
    <w:rsid w:val="004E5533"/>
    <w:rsid w:val="004E570B"/>
    <w:rsid w:val="004E5B76"/>
    <w:rsid w:val="004E5FA3"/>
    <w:rsid w:val="004F034E"/>
    <w:rsid w:val="004F04D2"/>
    <w:rsid w:val="004F0EB9"/>
    <w:rsid w:val="004F102D"/>
    <w:rsid w:val="004F2ABC"/>
    <w:rsid w:val="004F2C33"/>
    <w:rsid w:val="004F39A2"/>
    <w:rsid w:val="004F4A1E"/>
    <w:rsid w:val="004F5F31"/>
    <w:rsid w:val="004F751E"/>
    <w:rsid w:val="00500A87"/>
    <w:rsid w:val="005015F3"/>
    <w:rsid w:val="005035D2"/>
    <w:rsid w:val="005040BC"/>
    <w:rsid w:val="00504FB3"/>
    <w:rsid w:val="0050577F"/>
    <w:rsid w:val="00506005"/>
    <w:rsid w:val="00510427"/>
    <w:rsid w:val="00510FE9"/>
    <w:rsid w:val="00511D31"/>
    <w:rsid w:val="00514FE8"/>
    <w:rsid w:val="00515333"/>
    <w:rsid w:val="00515955"/>
    <w:rsid w:val="00516388"/>
    <w:rsid w:val="00517149"/>
    <w:rsid w:val="005176B4"/>
    <w:rsid w:val="005203A6"/>
    <w:rsid w:val="00520E30"/>
    <w:rsid w:val="00521048"/>
    <w:rsid w:val="00521D13"/>
    <w:rsid w:val="00521F3D"/>
    <w:rsid w:val="00521FE5"/>
    <w:rsid w:val="005220A4"/>
    <w:rsid w:val="005228B9"/>
    <w:rsid w:val="00523042"/>
    <w:rsid w:val="00523B04"/>
    <w:rsid w:val="00523E36"/>
    <w:rsid w:val="00524920"/>
    <w:rsid w:val="00524A04"/>
    <w:rsid w:val="00524DBE"/>
    <w:rsid w:val="00524F25"/>
    <w:rsid w:val="00527338"/>
    <w:rsid w:val="00530FD1"/>
    <w:rsid w:val="00531216"/>
    <w:rsid w:val="005316A3"/>
    <w:rsid w:val="005316F2"/>
    <w:rsid w:val="00531BCD"/>
    <w:rsid w:val="0053274B"/>
    <w:rsid w:val="00532D8F"/>
    <w:rsid w:val="00534D4D"/>
    <w:rsid w:val="00534DBB"/>
    <w:rsid w:val="00536103"/>
    <w:rsid w:val="005363EA"/>
    <w:rsid w:val="005376CD"/>
    <w:rsid w:val="00542333"/>
    <w:rsid w:val="005433CE"/>
    <w:rsid w:val="00543AA6"/>
    <w:rsid w:val="00543BE8"/>
    <w:rsid w:val="00545CBD"/>
    <w:rsid w:val="00546B63"/>
    <w:rsid w:val="005478CC"/>
    <w:rsid w:val="00547B61"/>
    <w:rsid w:val="005510DD"/>
    <w:rsid w:val="005512F2"/>
    <w:rsid w:val="0055197A"/>
    <w:rsid w:val="00553032"/>
    <w:rsid w:val="00553742"/>
    <w:rsid w:val="00554656"/>
    <w:rsid w:val="005547B0"/>
    <w:rsid w:val="00555438"/>
    <w:rsid w:val="00555971"/>
    <w:rsid w:val="00557658"/>
    <w:rsid w:val="00557A3A"/>
    <w:rsid w:val="00560B0F"/>
    <w:rsid w:val="005610EA"/>
    <w:rsid w:val="00561CA9"/>
    <w:rsid w:val="00562823"/>
    <w:rsid w:val="00564569"/>
    <w:rsid w:val="00565D3C"/>
    <w:rsid w:val="00566035"/>
    <w:rsid w:val="005661A9"/>
    <w:rsid w:val="00566A43"/>
    <w:rsid w:val="005671F1"/>
    <w:rsid w:val="0056736B"/>
    <w:rsid w:val="00567E96"/>
    <w:rsid w:val="00567FA7"/>
    <w:rsid w:val="00570A4E"/>
    <w:rsid w:val="005710A5"/>
    <w:rsid w:val="00571779"/>
    <w:rsid w:val="00571D9B"/>
    <w:rsid w:val="005741CC"/>
    <w:rsid w:val="00574484"/>
    <w:rsid w:val="005760EE"/>
    <w:rsid w:val="00577193"/>
    <w:rsid w:val="00580126"/>
    <w:rsid w:val="00580F8E"/>
    <w:rsid w:val="00581E12"/>
    <w:rsid w:val="00583A89"/>
    <w:rsid w:val="00583F62"/>
    <w:rsid w:val="005843DF"/>
    <w:rsid w:val="00584F43"/>
    <w:rsid w:val="005856A4"/>
    <w:rsid w:val="00587729"/>
    <w:rsid w:val="005902F8"/>
    <w:rsid w:val="00591534"/>
    <w:rsid w:val="00592308"/>
    <w:rsid w:val="00592349"/>
    <w:rsid w:val="00592579"/>
    <w:rsid w:val="005926C0"/>
    <w:rsid w:val="00594B3C"/>
    <w:rsid w:val="005A13CF"/>
    <w:rsid w:val="005A1831"/>
    <w:rsid w:val="005A1BFD"/>
    <w:rsid w:val="005A1D0E"/>
    <w:rsid w:val="005A20AF"/>
    <w:rsid w:val="005A4174"/>
    <w:rsid w:val="005A4853"/>
    <w:rsid w:val="005A5775"/>
    <w:rsid w:val="005A5BDA"/>
    <w:rsid w:val="005A673F"/>
    <w:rsid w:val="005A6F88"/>
    <w:rsid w:val="005A7ABA"/>
    <w:rsid w:val="005B0E65"/>
    <w:rsid w:val="005B0FC6"/>
    <w:rsid w:val="005B150C"/>
    <w:rsid w:val="005B1C64"/>
    <w:rsid w:val="005B2133"/>
    <w:rsid w:val="005B29E0"/>
    <w:rsid w:val="005B2B3E"/>
    <w:rsid w:val="005B2F55"/>
    <w:rsid w:val="005B34C4"/>
    <w:rsid w:val="005B3534"/>
    <w:rsid w:val="005B4E1A"/>
    <w:rsid w:val="005B4F50"/>
    <w:rsid w:val="005B5B7D"/>
    <w:rsid w:val="005B6361"/>
    <w:rsid w:val="005B6669"/>
    <w:rsid w:val="005B7911"/>
    <w:rsid w:val="005B795D"/>
    <w:rsid w:val="005C0CD5"/>
    <w:rsid w:val="005C1960"/>
    <w:rsid w:val="005C1DEF"/>
    <w:rsid w:val="005C4167"/>
    <w:rsid w:val="005C573B"/>
    <w:rsid w:val="005C57D0"/>
    <w:rsid w:val="005C5949"/>
    <w:rsid w:val="005C5DC7"/>
    <w:rsid w:val="005C669B"/>
    <w:rsid w:val="005C66CD"/>
    <w:rsid w:val="005C6BE1"/>
    <w:rsid w:val="005C7D1C"/>
    <w:rsid w:val="005D0DDE"/>
    <w:rsid w:val="005D10E0"/>
    <w:rsid w:val="005D19E9"/>
    <w:rsid w:val="005D2739"/>
    <w:rsid w:val="005D2D21"/>
    <w:rsid w:val="005D3571"/>
    <w:rsid w:val="005D35C2"/>
    <w:rsid w:val="005D4076"/>
    <w:rsid w:val="005D4F7A"/>
    <w:rsid w:val="005D54D0"/>
    <w:rsid w:val="005D5B60"/>
    <w:rsid w:val="005D7E9D"/>
    <w:rsid w:val="005E0992"/>
    <w:rsid w:val="005E0BFA"/>
    <w:rsid w:val="005E0C17"/>
    <w:rsid w:val="005E29DF"/>
    <w:rsid w:val="005E2B4E"/>
    <w:rsid w:val="005E2F0C"/>
    <w:rsid w:val="005E3F4C"/>
    <w:rsid w:val="005E40AC"/>
    <w:rsid w:val="005E6390"/>
    <w:rsid w:val="005E6DCF"/>
    <w:rsid w:val="005E6F10"/>
    <w:rsid w:val="005E6F5B"/>
    <w:rsid w:val="005E6FB6"/>
    <w:rsid w:val="005E78A8"/>
    <w:rsid w:val="005E7CBC"/>
    <w:rsid w:val="005F0535"/>
    <w:rsid w:val="005F117A"/>
    <w:rsid w:val="005F15E8"/>
    <w:rsid w:val="005F20B0"/>
    <w:rsid w:val="005F2F77"/>
    <w:rsid w:val="005F31B3"/>
    <w:rsid w:val="005F35FD"/>
    <w:rsid w:val="005F39D5"/>
    <w:rsid w:val="005F3A02"/>
    <w:rsid w:val="005F3AAF"/>
    <w:rsid w:val="005F3D00"/>
    <w:rsid w:val="005F41C7"/>
    <w:rsid w:val="005F4441"/>
    <w:rsid w:val="005F47D4"/>
    <w:rsid w:val="005F4AE4"/>
    <w:rsid w:val="005F4E02"/>
    <w:rsid w:val="005F53B9"/>
    <w:rsid w:val="005F6AB9"/>
    <w:rsid w:val="005F759E"/>
    <w:rsid w:val="00600E01"/>
    <w:rsid w:val="006019EA"/>
    <w:rsid w:val="00601ECE"/>
    <w:rsid w:val="006029D5"/>
    <w:rsid w:val="00605061"/>
    <w:rsid w:val="006050A2"/>
    <w:rsid w:val="0060699A"/>
    <w:rsid w:val="00606EA5"/>
    <w:rsid w:val="00607583"/>
    <w:rsid w:val="00607779"/>
    <w:rsid w:val="00607B22"/>
    <w:rsid w:val="00611280"/>
    <w:rsid w:val="006114CC"/>
    <w:rsid w:val="00613C8B"/>
    <w:rsid w:val="00613E90"/>
    <w:rsid w:val="006140DB"/>
    <w:rsid w:val="00614706"/>
    <w:rsid w:val="00614BAF"/>
    <w:rsid w:val="00614EE9"/>
    <w:rsid w:val="006167C4"/>
    <w:rsid w:val="00616D00"/>
    <w:rsid w:val="006172BB"/>
    <w:rsid w:val="00617391"/>
    <w:rsid w:val="00617832"/>
    <w:rsid w:val="0062013A"/>
    <w:rsid w:val="006213D5"/>
    <w:rsid w:val="00621FCA"/>
    <w:rsid w:val="00624C90"/>
    <w:rsid w:val="00626355"/>
    <w:rsid w:val="00626F6A"/>
    <w:rsid w:val="00630356"/>
    <w:rsid w:val="006305FD"/>
    <w:rsid w:val="00630DB5"/>
    <w:rsid w:val="00630DDF"/>
    <w:rsid w:val="00631E3D"/>
    <w:rsid w:val="00632329"/>
    <w:rsid w:val="006324BA"/>
    <w:rsid w:val="00633BF5"/>
    <w:rsid w:val="00634BD8"/>
    <w:rsid w:val="00634E57"/>
    <w:rsid w:val="0063527D"/>
    <w:rsid w:val="00635364"/>
    <w:rsid w:val="00635DA1"/>
    <w:rsid w:val="00636810"/>
    <w:rsid w:val="00637918"/>
    <w:rsid w:val="006400EA"/>
    <w:rsid w:val="00640688"/>
    <w:rsid w:val="00640849"/>
    <w:rsid w:val="00640E86"/>
    <w:rsid w:val="00643A9F"/>
    <w:rsid w:val="006440EF"/>
    <w:rsid w:val="00645085"/>
    <w:rsid w:val="006453D9"/>
    <w:rsid w:val="006453F8"/>
    <w:rsid w:val="006455E2"/>
    <w:rsid w:val="00645A09"/>
    <w:rsid w:val="00650742"/>
    <w:rsid w:val="00650B3B"/>
    <w:rsid w:val="00651203"/>
    <w:rsid w:val="00651402"/>
    <w:rsid w:val="0065194F"/>
    <w:rsid w:val="00651F31"/>
    <w:rsid w:val="00652211"/>
    <w:rsid w:val="006522D2"/>
    <w:rsid w:val="006532D2"/>
    <w:rsid w:val="00653439"/>
    <w:rsid w:val="006538DC"/>
    <w:rsid w:val="00653D6B"/>
    <w:rsid w:val="00654A23"/>
    <w:rsid w:val="00654EEB"/>
    <w:rsid w:val="00654F4C"/>
    <w:rsid w:val="00655144"/>
    <w:rsid w:val="00655396"/>
    <w:rsid w:val="00655DC6"/>
    <w:rsid w:val="006560E0"/>
    <w:rsid w:val="0065634F"/>
    <w:rsid w:val="006566FE"/>
    <w:rsid w:val="00657437"/>
    <w:rsid w:val="006574AD"/>
    <w:rsid w:val="00660522"/>
    <w:rsid w:val="0066083A"/>
    <w:rsid w:val="00661446"/>
    <w:rsid w:val="00661F67"/>
    <w:rsid w:val="0066203B"/>
    <w:rsid w:val="006627CA"/>
    <w:rsid w:val="00662DC7"/>
    <w:rsid w:val="00664313"/>
    <w:rsid w:val="00664626"/>
    <w:rsid w:val="00664A38"/>
    <w:rsid w:val="006653FF"/>
    <w:rsid w:val="006654D4"/>
    <w:rsid w:val="006657ED"/>
    <w:rsid w:val="00665EFC"/>
    <w:rsid w:val="00666580"/>
    <w:rsid w:val="006679A3"/>
    <w:rsid w:val="00670239"/>
    <w:rsid w:val="0067062E"/>
    <w:rsid w:val="00670BCA"/>
    <w:rsid w:val="00671502"/>
    <w:rsid w:val="00671BD7"/>
    <w:rsid w:val="006724FF"/>
    <w:rsid w:val="0067430C"/>
    <w:rsid w:val="006751C0"/>
    <w:rsid w:val="0067649A"/>
    <w:rsid w:val="00677428"/>
    <w:rsid w:val="006777B3"/>
    <w:rsid w:val="0068006F"/>
    <w:rsid w:val="00680338"/>
    <w:rsid w:val="006810DE"/>
    <w:rsid w:val="00681C4F"/>
    <w:rsid w:val="00681D47"/>
    <w:rsid w:val="00681EF3"/>
    <w:rsid w:val="00683272"/>
    <w:rsid w:val="006838F2"/>
    <w:rsid w:val="006843DE"/>
    <w:rsid w:val="006902AE"/>
    <w:rsid w:val="00690360"/>
    <w:rsid w:val="00690A48"/>
    <w:rsid w:val="006923A8"/>
    <w:rsid w:val="00692468"/>
    <w:rsid w:val="006929B8"/>
    <w:rsid w:val="00692A22"/>
    <w:rsid w:val="00693D2D"/>
    <w:rsid w:val="00693DA7"/>
    <w:rsid w:val="00693F36"/>
    <w:rsid w:val="006940E7"/>
    <w:rsid w:val="0069452E"/>
    <w:rsid w:val="00695418"/>
    <w:rsid w:val="00696175"/>
    <w:rsid w:val="00696D7C"/>
    <w:rsid w:val="006977CC"/>
    <w:rsid w:val="006977EC"/>
    <w:rsid w:val="0069790A"/>
    <w:rsid w:val="00697E1B"/>
    <w:rsid w:val="006A0794"/>
    <w:rsid w:val="006A2C88"/>
    <w:rsid w:val="006A3685"/>
    <w:rsid w:val="006A4787"/>
    <w:rsid w:val="006A52E6"/>
    <w:rsid w:val="006A5A1A"/>
    <w:rsid w:val="006A61F8"/>
    <w:rsid w:val="006A7264"/>
    <w:rsid w:val="006A72F7"/>
    <w:rsid w:val="006B07A3"/>
    <w:rsid w:val="006B1003"/>
    <w:rsid w:val="006B15C1"/>
    <w:rsid w:val="006B1D68"/>
    <w:rsid w:val="006B1F21"/>
    <w:rsid w:val="006B2845"/>
    <w:rsid w:val="006B2A9F"/>
    <w:rsid w:val="006B3C40"/>
    <w:rsid w:val="006B4D68"/>
    <w:rsid w:val="006B6179"/>
    <w:rsid w:val="006B6BA3"/>
    <w:rsid w:val="006C069B"/>
    <w:rsid w:val="006C20E4"/>
    <w:rsid w:val="006C5050"/>
    <w:rsid w:val="006C52BD"/>
    <w:rsid w:val="006C5AD3"/>
    <w:rsid w:val="006C63F1"/>
    <w:rsid w:val="006C64D5"/>
    <w:rsid w:val="006C6A0E"/>
    <w:rsid w:val="006C704E"/>
    <w:rsid w:val="006C7950"/>
    <w:rsid w:val="006D16D5"/>
    <w:rsid w:val="006D351C"/>
    <w:rsid w:val="006D357A"/>
    <w:rsid w:val="006D3C83"/>
    <w:rsid w:val="006D3DFB"/>
    <w:rsid w:val="006D68C1"/>
    <w:rsid w:val="006D6959"/>
    <w:rsid w:val="006D715A"/>
    <w:rsid w:val="006D76E1"/>
    <w:rsid w:val="006D7BC9"/>
    <w:rsid w:val="006E088C"/>
    <w:rsid w:val="006E1685"/>
    <w:rsid w:val="006E1AB7"/>
    <w:rsid w:val="006E3350"/>
    <w:rsid w:val="006E391E"/>
    <w:rsid w:val="006E3B56"/>
    <w:rsid w:val="006E3CF9"/>
    <w:rsid w:val="006E454E"/>
    <w:rsid w:val="006E5913"/>
    <w:rsid w:val="006E63BC"/>
    <w:rsid w:val="006E7944"/>
    <w:rsid w:val="006F02AD"/>
    <w:rsid w:val="006F07FE"/>
    <w:rsid w:val="006F089F"/>
    <w:rsid w:val="006F3AE8"/>
    <w:rsid w:val="006F3CE0"/>
    <w:rsid w:val="006F4824"/>
    <w:rsid w:val="006F4C33"/>
    <w:rsid w:val="006F4E25"/>
    <w:rsid w:val="006F66D5"/>
    <w:rsid w:val="006F752C"/>
    <w:rsid w:val="006F7C3C"/>
    <w:rsid w:val="00700EF1"/>
    <w:rsid w:val="00701DC3"/>
    <w:rsid w:val="0070274C"/>
    <w:rsid w:val="00702B15"/>
    <w:rsid w:val="00702D16"/>
    <w:rsid w:val="00703230"/>
    <w:rsid w:val="00703766"/>
    <w:rsid w:val="00703A6E"/>
    <w:rsid w:val="00704648"/>
    <w:rsid w:val="007057FF"/>
    <w:rsid w:val="00705A57"/>
    <w:rsid w:val="00706157"/>
    <w:rsid w:val="007064AB"/>
    <w:rsid w:val="00707B86"/>
    <w:rsid w:val="00707EC9"/>
    <w:rsid w:val="00710564"/>
    <w:rsid w:val="00710728"/>
    <w:rsid w:val="007110AF"/>
    <w:rsid w:val="00711852"/>
    <w:rsid w:val="0071221D"/>
    <w:rsid w:val="00712685"/>
    <w:rsid w:val="0071397C"/>
    <w:rsid w:val="00714DD1"/>
    <w:rsid w:val="007151EF"/>
    <w:rsid w:val="00715A13"/>
    <w:rsid w:val="00715DCA"/>
    <w:rsid w:val="0071632B"/>
    <w:rsid w:val="007164A6"/>
    <w:rsid w:val="00721CE2"/>
    <w:rsid w:val="007226D8"/>
    <w:rsid w:val="007227E6"/>
    <w:rsid w:val="0072280A"/>
    <w:rsid w:val="0072445E"/>
    <w:rsid w:val="007247DF"/>
    <w:rsid w:val="00724ABF"/>
    <w:rsid w:val="00724BE2"/>
    <w:rsid w:val="007253FD"/>
    <w:rsid w:val="00725437"/>
    <w:rsid w:val="00725A5D"/>
    <w:rsid w:val="0072631E"/>
    <w:rsid w:val="007268A1"/>
    <w:rsid w:val="00727935"/>
    <w:rsid w:val="00727B0E"/>
    <w:rsid w:val="00727B12"/>
    <w:rsid w:val="00727E67"/>
    <w:rsid w:val="00731242"/>
    <w:rsid w:val="0073271A"/>
    <w:rsid w:val="007327F3"/>
    <w:rsid w:val="00732B9C"/>
    <w:rsid w:val="00733E3E"/>
    <w:rsid w:val="007341F8"/>
    <w:rsid w:val="00734487"/>
    <w:rsid w:val="00734D0C"/>
    <w:rsid w:val="00735B25"/>
    <w:rsid w:val="00735FBF"/>
    <w:rsid w:val="007403BF"/>
    <w:rsid w:val="0074048D"/>
    <w:rsid w:val="00740761"/>
    <w:rsid w:val="00742BD8"/>
    <w:rsid w:val="00743343"/>
    <w:rsid w:val="00743880"/>
    <w:rsid w:val="00745046"/>
    <w:rsid w:val="0074532F"/>
    <w:rsid w:val="00745E52"/>
    <w:rsid w:val="00746DD1"/>
    <w:rsid w:val="00747236"/>
    <w:rsid w:val="00747720"/>
    <w:rsid w:val="007505C6"/>
    <w:rsid w:val="00751750"/>
    <w:rsid w:val="00751DA0"/>
    <w:rsid w:val="007528DB"/>
    <w:rsid w:val="007532A7"/>
    <w:rsid w:val="007535D2"/>
    <w:rsid w:val="0075378D"/>
    <w:rsid w:val="00754256"/>
    <w:rsid w:val="007542F6"/>
    <w:rsid w:val="00755511"/>
    <w:rsid w:val="00757E5A"/>
    <w:rsid w:val="0076023A"/>
    <w:rsid w:val="007609EA"/>
    <w:rsid w:val="007628B2"/>
    <w:rsid w:val="00763733"/>
    <w:rsid w:val="0076442A"/>
    <w:rsid w:val="0076526C"/>
    <w:rsid w:val="0076583E"/>
    <w:rsid w:val="00765D30"/>
    <w:rsid w:val="00766278"/>
    <w:rsid w:val="00767501"/>
    <w:rsid w:val="007708A6"/>
    <w:rsid w:val="00771382"/>
    <w:rsid w:val="00771A4A"/>
    <w:rsid w:val="00772B9C"/>
    <w:rsid w:val="00772D9B"/>
    <w:rsid w:val="007731C9"/>
    <w:rsid w:val="007734F2"/>
    <w:rsid w:val="00773E97"/>
    <w:rsid w:val="007740F7"/>
    <w:rsid w:val="00774669"/>
    <w:rsid w:val="0077474F"/>
    <w:rsid w:val="007747CA"/>
    <w:rsid w:val="007759E3"/>
    <w:rsid w:val="00776D2C"/>
    <w:rsid w:val="007775B3"/>
    <w:rsid w:val="00777D64"/>
    <w:rsid w:val="0078079B"/>
    <w:rsid w:val="0078106E"/>
    <w:rsid w:val="00781495"/>
    <w:rsid w:val="00781AC0"/>
    <w:rsid w:val="00781FB3"/>
    <w:rsid w:val="00782864"/>
    <w:rsid w:val="0078388E"/>
    <w:rsid w:val="00783E9A"/>
    <w:rsid w:val="00784195"/>
    <w:rsid w:val="00784213"/>
    <w:rsid w:val="00787908"/>
    <w:rsid w:val="00787AE6"/>
    <w:rsid w:val="00790FC8"/>
    <w:rsid w:val="00792234"/>
    <w:rsid w:val="00792556"/>
    <w:rsid w:val="0079277C"/>
    <w:rsid w:val="00792DB5"/>
    <w:rsid w:val="00793893"/>
    <w:rsid w:val="007960F4"/>
    <w:rsid w:val="0079673D"/>
    <w:rsid w:val="00796D96"/>
    <w:rsid w:val="00797169"/>
    <w:rsid w:val="00797807"/>
    <w:rsid w:val="007978C3"/>
    <w:rsid w:val="007A07BB"/>
    <w:rsid w:val="007A0BC6"/>
    <w:rsid w:val="007A1290"/>
    <w:rsid w:val="007A29C0"/>
    <w:rsid w:val="007A3F6E"/>
    <w:rsid w:val="007A5B98"/>
    <w:rsid w:val="007A776C"/>
    <w:rsid w:val="007A7A72"/>
    <w:rsid w:val="007B2427"/>
    <w:rsid w:val="007B2432"/>
    <w:rsid w:val="007B2AAD"/>
    <w:rsid w:val="007B34DE"/>
    <w:rsid w:val="007B3FCD"/>
    <w:rsid w:val="007B40C9"/>
    <w:rsid w:val="007B4675"/>
    <w:rsid w:val="007B4EAD"/>
    <w:rsid w:val="007B5213"/>
    <w:rsid w:val="007B54A6"/>
    <w:rsid w:val="007B60FB"/>
    <w:rsid w:val="007B658C"/>
    <w:rsid w:val="007B6B2A"/>
    <w:rsid w:val="007B6B6E"/>
    <w:rsid w:val="007B73E6"/>
    <w:rsid w:val="007B75D5"/>
    <w:rsid w:val="007B7F4D"/>
    <w:rsid w:val="007C1AC7"/>
    <w:rsid w:val="007C1BA1"/>
    <w:rsid w:val="007C2767"/>
    <w:rsid w:val="007C3FAB"/>
    <w:rsid w:val="007C457B"/>
    <w:rsid w:val="007C4DAC"/>
    <w:rsid w:val="007C6476"/>
    <w:rsid w:val="007C6A6A"/>
    <w:rsid w:val="007C72CA"/>
    <w:rsid w:val="007D0069"/>
    <w:rsid w:val="007D12A0"/>
    <w:rsid w:val="007D279E"/>
    <w:rsid w:val="007D2CED"/>
    <w:rsid w:val="007D3003"/>
    <w:rsid w:val="007D3158"/>
    <w:rsid w:val="007D37B5"/>
    <w:rsid w:val="007D3F29"/>
    <w:rsid w:val="007D46B2"/>
    <w:rsid w:val="007D4A98"/>
    <w:rsid w:val="007D4DD5"/>
    <w:rsid w:val="007D4F31"/>
    <w:rsid w:val="007D50CD"/>
    <w:rsid w:val="007D62CB"/>
    <w:rsid w:val="007E5E05"/>
    <w:rsid w:val="007E6716"/>
    <w:rsid w:val="007E6CE4"/>
    <w:rsid w:val="007E76AA"/>
    <w:rsid w:val="007E777A"/>
    <w:rsid w:val="007F05D3"/>
    <w:rsid w:val="007F0B24"/>
    <w:rsid w:val="007F1D1E"/>
    <w:rsid w:val="007F2935"/>
    <w:rsid w:val="007F2EF1"/>
    <w:rsid w:val="007F3E48"/>
    <w:rsid w:val="007F3EBE"/>
    <w:rsid w:val="007F412D"/>
    <w:rsid w:val="007F5101"/>
    <w:rsid w:val="007F6EA7"/>
    <w:rsid w:val="007F7D18"/>
    <w:rsid w:val="00800D4D"/>
    <w:rsid w:val="00800F41"/>
    <w:rsid w:val="008019AA"/>
    <w:rsid w:val="00801DDC"/>
    <w:rsid w:val="0080334D"/>
    <w:rsid w:val="0080556A"/>
    <w:rsid w:val="00805871"/>
    <w:rsid w:val="008060F1"/>
    <w:rsid w:val="00806E83"/>
    <w:rsid w:val="008076A5"/>
    <w:rsid w:val="00807B04"/>
    <w:rsid w:val="00807C10"/>
    <w:rsid w:val="00807C63"/>
    <w:rsid w:val="00810EAD"/>
    <w:rsid w:val="00812593"/>
    <w:rsid w:val="00812ACA"/>
    <w:rsid w:val="00813DB9"/>
    <w:rsid w:val="00813F2D"/>
    <w:rsid w:val="008146BB"/>
    <w:rsid w:val="00814B5D"/>
    <w:rsid w:val="00815123"/>
    <w:rsid w:val="008167F5"/>
    <w:rsid w:val="008177C1"/>
    <w:rsid w:val="00820141"/>
    <w:rsid w:val="00820236"/>
    <w:rsid w:val="00820FAC"/>
    <w:rsid w:val="00821818"/>
    <w:rsid w:val="00821B79"/>
    <w:rsid w:val="008231A7"/>
    <w:rsid w:val="008232EC"/>
    <w:rsid w:val="00823501"/>
    <w:rsid w:val="00823F89"/>
    <w:rsid w:val="00824D47"/>
    <w:rsid w:val="0082599A"/>
    <w:rsid w:val="0082601F"/>
    <w:rsid w:val="00826501"/>
    <w:rsid w:val="0082739B"/>
    <w:rsid w:val="008275A0"/>
    <w:rsid w:val="0082781F"/>
    <w:rsid w:val="008307A2"/>
    <w:rsid w:val="00830966"/>
    <w:rsid w:val="00830A7B"/>
    <w:rsid w:val="00831333"/>
    <w:rsid w:val="00831737"/>
    <w:rsid w:val="00831DF0"/>
    <w:rsid w:val="0083457C"/>
    <w:rsid w:val="00835BD8"/>
    <w:rsid w:val="008365B9"/>
    <w:rsid w:val="0083680C"/>
    <w:rsid w:val="00841847"/>
    <w:rsid w:val="00842ED2"/>
    <w:rsid w:val="00843032"/>
    <w:rsid w:val="008444F7"/>
    <w:rsid w:val="00844E2D"/>
    <w:rsid w:val="00845596"/>
    <w:rsid w:val="00845CA2"/>
    <w:rsid w:val="00845F2F"/>
    <w:rsid w:val="00846980"/>
    <w:rsid w:val="00846AF6"/>
    <w:rsid w:val="00846D52"/>
    <w:rsid w:val="0084760F"/>
    <w:rsid w:val="0084776D"/>
    <w:rsid w:val="00851BC4"/>
    <w:rsid w:val="0085474D"/>
    <w:rsid w:val="00854E88"/>
    <w:rsid w:val="0085516C"/>
    <w:rsid w:val="00855872"/>
    <w:rsid w:val="00855936"/>
    <w:rsid w:val="00856181"/>
    <w:rsid w:val="00856837"/>
    <w:rsid w:val="00856EF5"/>
    <w:rsid w:val="00860837"/>
    <w:rsid w:val="00860945"/>
    <w:rsid w:val="008613F0"/>
    <w:rsid w:val="00861EAC"/>
    <w:rsid w:val="008621B8"/>
    <w:rsid w:val="00862B7E"/>
    <w:rsid w:val="00866CD0"/>
    <w:rsid w:val="00867669"/>
    <w:rsid w:val="00867721"/>
    <w:rsid w:val="00870C85"/>
    <w:rsid w:val="00870DC1"/>
    <w:rsid w:val="008714E0"/>
    <w:rsid w:val="0087152C"/>
    <w:rsid w:val="008717FD"/>
    <w:rsid w:val="00872254"/>
    <w:rsid w:val="00872BD8"/>
    <w:rsid w:val="0087328E"/>
    <w:rsid w:val="0087413F"/>
    <w:rsid w:val="00874507"/>
    <w:rsid w:val="008752B1"/>
    <w:rsid w:val="008756A3"/>
    <w:rsid w:val="00875D5A"/>
    <w:rsid w:val="00877ECD"/>
    <w:rsid w:val="00880AD1"/>
    <w:rsid w:val="00881279"/>
    <w:rsid w:val="00882262"/>
    <w:rsid w:val="0088280D"/>
    <w:rsid w:val="008829F5"/>
    <w:rsid w:val="00882AB6"/>
    <w:rsid w:val="00883967"/>
    <w:rsid w:val="00885B07"/>
    <w:rsid w:val="008867DC"/>
    <w:rsid w:val="008871DD"/>
    <w:rsid w:val="00890CDB"/>
    <w:rsid w:val="00891C84"/>
    <w:rsid w:val="00892181"/>
    <w:rsid w:val="00892996"/>
    <w:rsid w:val="00892CF7"/>
    <w:rsid w:val="00895199"/>
    <w:rsid w:val="0089564D"/>
    <w:rsid w:val="00895A08"/>
    <w:rsid w:val="0089601F"/>
    <w:rsid w:val="008961AC"/>
    <w:rsid w:val="008969A4"/>
    <w:rsid w:val="00896ED0"/>
    <w:rsid w:val="0089716A"/>
    <w:rsid w:val="0089775A"/>
    <w:rsid w:val="008978B1"/>
    <w:rsid w:val="008A07ED"/>
    <w:rsid w:val="008A11E6"/>
    <w:rsid w:val="008A1376"/>
    <w:rsid w:val="008A2466"/>
    <w:rsid w:val="008A3045"/>
    <w:rsid w:val="008A36C1"/>
    <w:rsid w:val="008A5794"/>
    <w:rsid w:val="008A7C37"/>
    <w:rsid w:val="008B04FF"/>
    <w:rsid w:val="008B0799"/>
    <w:rsid w:val="008B0C64"/>
    <w:rsid w:val="008B12CB"/>
    <w:rsid w:val="008B1B19"/>
    <w:rsid w:val="008B26C8"/>
    <w:rsid w:val="008B2D80"/>
    <w:rsid w:val="008B3379"/>
    <w:rsid w:val="008B3469"/>
    <w:rsid w:val="008B49BB"/>
    <w:rsid w:val="008B5187"/>
    <w:rsid w:val="008B54DF"/>
    <w:rsid w:val="008B5A59"/>
    <w:rsid w:val="008B6BAB"/>
    <w:rsid w:val="008C0E23"/>
    <w:rsid w:val="008C1F13"/>
    <w:rsid w:val="008C2475"/>
    <w:rsid w:val="008C2E85"/>
    <w:rsid w:val="008C2F97"/>
    <w:rsid w:val="008C3624"/>
    <w:rsid w:val="008C37C1"/>
    <w:rsid w:val="008C4B7A"/>
    <w:rsid w:val="008C4D5F"/>
    <w:rsid w:val="008C4EDD"/>
    <w:rsid w:val="008C628E"/>
    <w:rsid w:val="008C645B"/>
    <w:rsid w:val="008C6B92"/>
    <w:rsid w:val="008C755E"/>
    <w:rsid w:val="008D00BE"/>
    <w:rsid w:val="008D00E4"/>
    <w:rsid w:val="008D3342"/>
    <w:rsid w:val="008D3722"/>
    <w:rsid w:val="008D3D42"/>
    <w:rsid w:val="008D3D49"/>
    <w:rsid w:val="008D4DF9"/>
    <w:rsid w:val="008D5464"/>
    <w:rsid w:val="008D6FDC"/>
    <w:rsid w:val="008E0925"/>
    <w:rsid w:val="008E2400"/>
    <w:rsid w:val="008E3A16"/>
    <w:rsid w:val="008E3A77"/>
    <w:rsid w:val="008E3DF7"/>
    <w:rsid w:val="008E646C"/>
    <w:rsid w:val="008E6C41"/>
    <w:rsid w:val="008E70EA"/>
    <w:rsid w:val="008E759B"/>
    <w:rsid w:val="008F046C"/>
    <w:rsid w:val="008F0C52"/>
    <w:rsid w:val="008F1D47"/>
    <w:rsid w:val="008F1F3B"/>
    <w:rsid w:val="008F2892"/>
    <w:rsid w:val="008F2DAF"/>
    <w:rsid w:val="008F2EFE"/>
    <w:rsid w:val="008F344A"/>
    <w:rsid w:val="008F3EDC"/>
    <w:rsid w:val="008F4977"/>
    <w:rsid w:val="008F5268"/>
    <w:rsid w:val="008F54F8"/>
    <w:rsid w:val="008F6B7C"/>
    <w:rsid w:val="008F71E6"/>
    <w:rsid w:val="008F79CE"/>
    <w:rsid w:val="008F7B81"/>
    <w:rsid w:val="009004F2"/>
    <w:rsid w:val="00900EB8"/>
    <w:rsid w:val="00900F8E"/>
    <w:rsid w:val="00901BCB"/>
    <w:rsid w:val="00901EC9"/>
    <w:rsid w:val="00902BCE"/>
    <w:rsid w:val="009056F4"/>
    <w:rsid w:val="00906147"/>
    <w:rsid w:val="0090673C"/>
    <w:rsid w:val="00906B1D"/>
    <w:rsid w:val="00907EF8"/>
    <w:rsid w:val="00911577"/>
    <w:rsid w:val="00911E58"/>
    <w:rsid w:val="00912670"/>
    <w:rsid w:val="00913DDB"/>
    <w:rsid w:val="00914334"/>
    <w:rsid w:val="00914E11"/>
    <w:rsid w:val="0091532D"/>
    <w:rsid w:val="00915C17"/>
    <w:rsid w:val="00916EF4"/>
    <w:rsid w:val="00917912"/>
    <w:rsid w:val="00917D1D"/>
    <w:rsid w:val="00920D0B"/>
    <w:rsid w:val="00920D8A"/>
    <w:rsid w:val="00922074"/>
    <w:rsid w:val="009228C4"/>
    <w:rsid w:val="00922930"/>
    <w:rsid w:val="00923B7B"/>
    <w:rsid w:val="00923EB2"/>
    <w:rsid w:val="009245C0"/>
    <w:rsid w:val="00926020"/>
    <w:rsid w:val="00926747"/>
    <w:rsid w:val="00926968"/>
    <w:rsid w:val="009270C1"/>
    <w:rsid w:val="00927EB5"/>
    <w:rsid w:val="00931C07"/>
    <w:rsid w:val="0093276A"/>
    <w:rsid w:val="009327A4"/>
    <w:rsid w:val="009329F4"/>
    <w:rsid w:val="00933446"/>
    <w:rsid w:val="009335CA"/>
    <w:rsid w:val="009339C3"/>
    <w:rsid w:val="00934213"/>
    <w:rsid w:val="009348B6"/>
    <w:rsid w:val="00934DCA"/>
    <w:rsid w:val="0093522D"/>
    <w:rsid w:val="009362C7"/>
    <w:rsid w:val="00936D92"/>
    <w:rsid w:val="00937522"/>
    <w:rsid w:val="00937CC8"/>
    <w:rsid w:val="00940197"/>
    <w:rsid w:val="00940B67"/>
    <w:rsid w:val="00941921"/>
    <w:rsid w:val="00941BE9"/>
    <w:rsid w:val="00941D6F"/>
    <w:rsid w:val="00942192"/>
    <w:rsid w:val="0094223E"/>
    <w:rsid w:val="00942972"/>
    <w:rsid w:val="00942E35"/>
    <w:rsid w:val="00943856"/>
    <w:rsid w:val="009460C1"/>
    <w:rsid w:val="00946654"/>
    <w:rsid w:val="00947838"/>
    <w:rsid w:val="009506DB"/>
    <w:rsid w:val="00950C7D"/>
    <w:rsid w:val="0095141B"/>
    <w:rsid w:val="009516AB"/>
    <w:rsid w:val="00951A14"/>
    <w:rsid w:val="00952CFB"/>
    <w:rsid w:val="00952E14"/>
    <w:rsid w:val="009542B4"/>
    <w:rsid w:val="009543F3"/>
    <w:rsid w:val="0095445C"/>
    <w:rsid w:val="0095481B"/>
    <w:rsid w:val="009548FD"/>
    <w:rsid w:val="00955231"/>
    <w:rsid w:val="009553BB"/>
    <w:rsid w:val="00955878"/>
    <w:rsid w:val="00956142"/>
    <w:rsid w:val="00956513"/>
    <w:rsid w:val="00956585"/>
    <w:rsid w:val="00957491"/>
    <w:rsid w:val="00960450"/>
    <w:rsid w:val="00960916"/>
    <w:rsid w:val="00962675"/>
    <w:rsid w:val="00962AF7"/>
    <w:rsid w:val="0096396F"/>
    <w:rsid w:val="00964048"/>
    <w:rsid w:val="009641BB"/>
    <w:rsid w:val="009657CC"/>
    <w:rsid w:val="00966FE1"/>
    <w:rsid w:val="00970CA9"/>
    <w:rsid w:val="009710F0"/>
    <w:rsid w:val="009729A2"/>
    <w:rsid w:val="009730F4"/>
    <w:rsid w:val="00973A96"/>
    <w:rsid w:val="00974D8D"/>
    <w:rsid w:val="00974F0F"/>
    <w:rsid w:val="00977792"/>
    <w:rsid w:val="009778ED"/>
    <w:rsid w:val="00977A9C"/>
    <w:rsid w:val="00977B50"/>
    <w:rsid w:val="00977F82"/>
    <w:rsid w:val="00980158"/>
    <w:rsid w:val="009803E3"/>
    <w:rsid w:val="00980674"/>
    <w:rsid w:val="009807EC"/>
    <w:rsid w:val="00981751"/>
    <w:rsid w:val="00982617"/>
    <w:rsid w:val="0098435C"/>
    <w:rsid w:val="00984A3E"/>
    <w:rsid w:val="00985278"/>
    <w:rsid w:val="00985833"/>
    <w:rsid w:val="009869E4"/>
    <w:rsid w:val="00987185"/>
    <w:rsid w:val="00987BF7"/>
    <w:rsid w:val="00987CE0"/>
    <w:rsid w:val="0099095E"/>
    <w:rsid w:val="00991823"/>
    <w:rsid w:val="0099351B"/>
    <w:rsid w:val="00993AA1"/>
    <w:rsid w:val="00993EE3"/>
    <w:rsid w:val="00993FEC"/>
    <w:rsid w:val="009948A9"/>
    <w:rsid w:val="00994DDF"/>
    <w:rsid w:val="00995E57"/>
    <w:rsid w:val="00997D82"/>
    <w:rsid w:val="009A2731"/>
    <w:rsid w:val="009A2956"/>
    <w:rsid w:val="009A3A68"/>
    <w:rsid w:val="009A3B85"/>
    <w:rsid w:val="009A45E2"/>
    <w:rsid w:val="009A488D"/>
    <w:rsid w:val="009A4C6C"/>
    <w:rsid w:val="009A4CCB"/>
    <w:rsid w:val="009A7259"/>
    <w:rsid w:val="009A7FE7"/>
    <w:rsid w:val="009B06B6"/>
    <w:rsid w:val="009B0CCA"/>
    <w:rsid w:val="009B218C"/>
    <w:rsid w:val="009B3294"/>
    <w:rsid w:val="009B3598"/>
    <w:rsid w:val="009B36BA"/>
    <w:rsid w:val="009B4166"/>
    <w:rsid w:val="009B631B"/>
    <w:rsid w:val="009C0000"/>
    <w:rsid w:val="009C00E3"/>
    <w:rsid w:val="009C0F61"/>
    <w:rsid w:val="009C1DE2"/>
    <w:rsid w:val="009C2976"/>
    <w:rsid w:val="009C2F4D"/>
    <w:rsid w:val="009C3DD8"/>
    <w:rsid w:val="009C41EE"/>
    <w:rsid w:val="009C4C4F"/>
    <w:rsid w:val="009C6925"/>
    <w:rsid w:val="009C6A36"/>
    <w:rsid w:val="009C7D9F"/>
    <w:rsid w:val="009D030C"/>
    <w:rsid w:val="009D1126"/>
    <w:rsid w:val="009D1384"/>
    <w:rsid w:val="009D1A15"/>
    <w:rsid w:val="009D290C"/>
    <w:rsid w:val="009D3169"/>
    <w:rsid w:val="009D3AC6"/>
    <w:rsid w:val="009D3D34"/>
    <w:rsid w:val="009D43B0"/>
    <w:rsid w:val="009D5CF3"/>
    <w:rsid w:val="009D78D9"/>
    <w:rsid w:val="009D7A96"/>
    <w:rsid w:val="009E0AF7"/>
    <w:rsid w:val="009E13FA"/>
    <w:rsid w:val="009E16BD"/>
    <w:rsid w:val="009E19FB"/>
    <w:rsid w:val="009E1DFB"/>
    <w:rsid w:val="009E2113"/>
    <w:rsid w:val="009E3A38"/>
    <w:rsid w:val="009E4ADF"/>
    <w:rsid w:val="009E4B17"/>
    <w:rsid w:val="009E6AB0"/>
    <w:rsid w:val="009E6C7A"/>
    <w:rsid w:val="009E71B4"/>
    <w:rsid w:val="009E7BBC"/>
    <w:rsid w:val="009F005E"/>
    <w:rsid w:val="009F028B"/>
    <w:rsid w:val="009F0C16"/>
    <w:rsid w:val="009F0CBF"/>
    <w:rsid w:val="009F0CCB"/>
    <w:rsid w:val="009F12F9"/>
    <w:rsid w:val="009F1F38"/>
    <w:rsid w:val="009F2585"/>
    <w:rsid w:val="009F3AAF"/>
    <w:rsid w:val="009F3DC0"/>
    <w:rsid w:val="009F4532"/>
    <w:rsid w:val="009F47B9"/>
    <w:rsid w:val="009F4D3D"/>
    <w:rsid w:val="009F4D3F"/>
    <w:rsid w:val="009F6152"/>
    <w:rsid w:val="009F6187"/>
    <w:rsid w:val="009F6406"/>
    <w:rsid w:val="009F777B"/>
    <w:rsid w:val="009F7F27"/>
    <w:rsid w:val="00A01BA0"/>
    <w:rsid w:val="00A01E0D"/>
    <w:rsid w:val="00A02FB4"/>
    <w:rsid w:val="00A03BB4"/>
    <w:rsid w:val="00A047D1"/>
    <w:rsid w:val="00A064EE"/>
    <w:rsid w:val="00A065A9"/>
    <w:rsid w:val="00A06688"/>
    <w:rsid w:val="00A06F34"/>
    <w:rsid w:val="00A10314"/>
    <w:rsid w:val="00A117A3"/>
    <w:rsid w:val="00A11A6F"/>
    <w:rsid w:val="00A12A21"/>
    <w:rsid w:val="00A12A2A"/>
    <w:rsid w:val="00A132DA"/>
    <w:rsid w:val="00A13481"/>
    <w:rsid w:val="00A1350D"/>
    <w:rsid w:val="00A1354E"/>
    <w:rsid w:val="00A1442B"/>
    <w:rsid w:val="00A14868"/>
    <w:rsid w:val="00A1531C"/>
    <w:rsid w:val="00A159A1"/>
    <w:rsid w:val="00A15A19"/>
    <w:rsid w:val="00A15E06"/>
    <w:rsid w:val="00A16605"/>
    <w:rsid w:val="00A169BE"/>
    <w:rsid w:val="00A17B31"/>
    <w:rsid w:val="00A2237E"/>
    <w:rsid w:val="00A22E6F"/>
    <w:rsid w:val="00A23DFD"/>
    <w:rsid w:val="00A25D4E"/>
    <w:rsid w:val="00A27A72"/>
    <w:rsid w:val="00A27CA6"/>
    <w:rsid w:val="00A308A9"/>
    <w:rsid w:val="00A30C38"/>
    <w:rsid w:val="00A30CE4"/>
    <w:rsid w:val="00A313FB"/>
    <w:rsid w:val="00A32068"/>
    <w:rsid w:val="00A32264"/>
    <w:rsid w:val="00A327EA"/>
    <w:rsid w:val="00A33728"/>
    <w:rsid w:val="00A34116"/>
    <w:rsid w:val="00A3441F"/>
    <w:rsid w:val="00A361F5"/>
    <w:rsid w:val="00A36266"/>
    <w:rsid w:val="00A365E5"/>
    <w:rsid w:val="00A37CA9"/>
    <w:rsid w:val="00A40E0C"/>
    <w:rsid w:val="00A410F8"/>
    <w:rsid w:val="00A4269A"/>
    <w:rsid w:val="00A437C0"/>
    <w:rsid w:val="00A43DE8"/>
    <w:rsid w:val="00A4416C"/>
    <w:rsid w:val="00A447C1"/>
    <w:rsid w:val="00A45149"/>
    <w:rsid w:val="00A452B1"/>
    <w:rsid w:val="00A457C6"/>
    <w:rsid w:val="00A45A6F"/>
    <w:rsid w:val="00A4616C"/>
    <w:rsid w:val="00A463E9"/>
    <w:rsid w:val="00A46FF2"/>
    <w:rsid w:val="00A47626"/>
    <w:rsid w:val="00A47832"/>
    <w:rsid w:val="00A50ED9"/>
    <w:rsid w:val="00A53C6A"/>
    <w:rsid w:val="00A541FB"/>
    <w:rsid w:val="00A5482D"/>
    <w:rsid w:val="00A55734"/>
    <w:rsid w:val="00A55E34"/>
    <w:rsid w:val="00A5600E"/>
    <w:rsid w:val="00A56AA6"/>
    <w:rsid w:val="00A57CB7"/>
    <w:rsid w:val="00A6088A"/>
    <w:rsid w:val="00A60FF9"/>
    <w:rsid w:val="00A6141B"/>
    <w:rsid w:val="00A61F72"/>
    <w:rsid w:val="00A62041"/>
    <w:rsid w:val="00A62E57"/>
    <w:rsid w:val="00A638AA"/>
    <w:rsid w:val="00A6523C"/>
    <w:rsid w:val="00A657E7"/>
    <w:rsid w:val="00A66636"/>
    <w:rsid w:val="00A66BAF"/>
    <w:rsid w:val="00A6736C"/>
    <w:rsid w:val="00A67481"/>
    <w:rsid w:val="00A67A3F"/>
    <w:rsid w:val="00A67DB2"/>
    <w:rsid w:val="00A7178F"/>
    <w:rsid w:val="00A71BD2"/>
    <w:rsid w:val="00A71EC6"/>
    <w:rsid w:val="00A74223"/>
    <w:rsid w:val="00A7423C"/>
    <w:rsid w:val="00A75927"/>
    <w:rsid w:val="00A76BD1"/>
    <w:rsid w:val="00A80493"/>
    <w:rsid w:val="00A804CD"/>
    <w:rsid w:val="00A81015"/>
    <w:rsid w:val="00A81A50"/>
    <w:rsid w:val="00A81C84"/>
    <w:rsid w:val="00A82FE8"/>
    <w:rsid w:val="00A83833"/>
    <w:rsid w:val="00A83A48"/>
    <w:rsid w:val="00A83F10"/>
    <w:rsid w:val="00A84D1C"/>
    <w:rsid w:val="00A84E72"/>
    <w:rsid w:val="00A84EB0"/>
    <w:rsid w:val="00A86F95"/>
    <w:rsid w:val="00A87257"/>
    <w:rsid w:val="00A8735A"/>
    <w:rsid w:val="00A877FE"/>
    <w:rsid w:val="00A87EEF"/>
    <w:rsid w:val="00A90D93"/>
    <w:rsid w:val="00A923A1"/>
    <w:rsid w:val="00A92869"/>
    <w:rsid w:val="00A92AEE"/>
    <w:rsid w:val="00A939AC"/>
    <w:rsid w:val="00A93F0F"/>
    <w:rsid w:val="00A94CAE"/>
    <w:rsid w:val="00A94ECA"/>
    <w:rsid w:val="00A94F43"/>
    <w:rsid w:val="00A97730"/>
    <w:rsid w:val="00A97CF2"/>
    <w:rsid w:val="00AA078A"/>
    <w:rsid w:val="00AA0CFE"/>
    <w:rsid w:val="00AA0E35"/>
    <w:rsid w:val="00AA1FF3"/>
    <w:rsid w:val="00AA2120"/>
    <w:rsid w:val="00AA2505"/>
    <w:rsid w:val="00AA39F9"/>
    <w:rsid w:val="00AA4F28"/>
    <w:rsid w:val="00AA5583"/>
    <w:rsid w:val="00AA5985"/>
    <w:rsid w:val="00AA7283"/>
    <w:rsid w:val="00AB13B2"/>
    <w:rsid w:val="00AB1668"/>
    <w:rsid w:val="00AB1CDD"/>
    <w:rsid w:val="00AB2682"/>
    <w:rsid w:val="00AB3601"/>
    <w:rsid w:val="00AB4280"/>
    <w:rsid w:val="00AB438B"/>
    <w:rsid w:val="00AB4D80"/>
    <w:rsid w:val="00AB52F3"/>
    <w:rsid w:val="00AB5686"/>
    <w:rsid w:val="00AB5C41"/>
    <w:rsid w:val="00AB5E65"/>
    <w:rsid w:val="00AB6422"/>
    <w:rsid w:val="00AB7AF3"/>
    <w:rsid w:val="00AC0FB7"/>
    <w:rsid w:val="00AC1B18"/>
    <w:rsid w:val="00AC211F"/>
    <w:rsid w:val="00AC230E"/>
    <w:rsid w:val="00AC2E6C"/>
    <w:rsid w:val="00AC3642"/>
    <w:rsid w:val="00AC488E"/>
    <w:rsid w:val="00AC4D9C"/>
    <w:rsid w:val="00AC536B"/>
    <w:rsid w:val="00AC5E5A"/>
    <w:rsid w:val="00AC76A8"/>
    <w:rsid w:val="00AD0068"/>
    <w:rsid w:val="00AD186C"/>
    <w:rsid w:val="00AD3483"/>
    <w:rsid w:val="00AD3844"/>
    <w:rsid w:val="00AD3953"/>
    <w:rsid w:val="00AD4338"/>
    <w:rsid w:val="00AD4D72"/>
    <w:rsid w:val="00AD51D7"/>
    <w:rsid w:val="00AD7B60"/>
    <w:rsid w:val="00AD7D5A"/>
    <w:rsid w:val="00AD7E34"/>
    <w:rsid w:val="00AD7F4F"/>
    <w:rsid w:val="00AE097C"/>
    <w:rsid w:val="00AE10B1"/>
    <w:rsid w:val="00AE12B2"/>
    <w:rsid w:val="00AE1635"/>
    <w:rsid w:val="00AE2931"/>
    <w:rsid w:val="00AE32BF"/>
    <w:rsid w:val="00AE45A6"/>
    <w:rsid w:val="00AE5250"/>
    <w:rsid w:val="00AE6EE3"/>
    <w:rsid w:val="00AE7509"/>
    <w:rsid w:val="00AE7B7B"/>
    <w:rsid w:val="00AF35BF"/>
    <w:rsid w:val="00AF3BB8"/>
    <w:rsid w:val="00AF45F6"/>
    <w:rsid w:val="00AF4CEA"/>
    <w:rsid w:val="00AF552C"/>
    <w:rsid w:val="00AF590A"/>
    <w:rsid w:val="00AF5BD4"/>
    <w:rsid w:val="00B0181E"/>
    <w:rsid w:val="00B02208"/>
    <w:rsid w:val="00B023AD"/>
    <w:rsid w:val="00B026FE"/>
    <w:rsid w:val="00B02E2C"/>
    <w:rsid w:val="00B03504"/>
    <w:rsid w:val="00B03F0A"/>
    <w:rsid w:val="00B055E0"/>
    <w:rsid w:val="00B05D00"/>
    <w:rsid w:val="00B05E5C"/>
    <w:rsid w:val="00B06C01"/>
    <w:rsid w:val="00B07D46"/>
    <w:rsid w:val="00B10923"/>
    <w:rsid w:val="00B10FA1"/>
    <w:rsid w:val="00B1100C"/>
    <w:rsid w:val="00B11201"/>
    <w:rsid w:val="00B11E66"/>
    <w:rsid w:val="00B1217F"/>
    <w:rsid w:val="00B12C4F"/>
    <w:rsid w:val="00B12D9A"/>
    <w:rsid w:val="00B12E1B"/>
    <w:rsid w:val="00B13543"/>
    <w:rsid w:val="00B14336"/>
    <w:rsid w:val="00B1460C"/>
    <w:rsid w:val="00B149E1"/>
    <w:rsid w:val="00B151A5"/>
    <w:rsid w:val="00B15415"/>
    <w:rsid w:val="00B154FC"/>
    <w:rsid w:val="00B157FC"/>
    <w:rsid w:val="00B16882"/>
    <w:rsid w:val="00B17943"/>
    <w:rsid w:val="00B17AE1"/>
    <w:rsid w:val="00B17B68"/>
    <w:rsid w:val="00B17E19"/>
    <w:rsid w:val="00B20A69"/>
    <w:rsid w:val="00B213D2"/>
    <w:rsid w:val="00B22A3A"/>
    <w:rsid w:val="00B22C40"/>
    <w:rsid w:val="00B2425E"/>
    <w:rsid w:val="00B245A0"/>
    <w:rsid w:val="00B24A7E"/>
    <w:rsid w:val="00B25FA6"/>
    <w:rsid w:val="00B262BB"/>
    <w:rsid w:val="00B278D8"/>
    <w:rsid w:val="00B3036C"/>
    <w:rsid w:val="00B30AE9"/>
    <w:rsid w:val="00B3125B"/>
    <w:rsid w:val="00B328BC"/>
    <w:rsid w:val="00B32AB8"/>
    <w:rsid w:val="00B3346A"/>
    <w:rsid w:val="00B348F9"/>
    <w:rsid w:val="00B34F86"/>
    <w:rsid w:val="00B3523E"/>
    <w:rsid w:val="00B352E9"/>
    <w:rsid w:val="00B3561C"/>
    <w:rsid w:val="00B35D11"/>
    <w:rsid w:val="00B36F72"/>
    <w:rsid w:val="00B40852"/>
    <w:rsid w:val="00B41E12"/>
    <w:rsid w:val="00B42E71"/>
    <w:rsid w:val="00B4331A"/>
    <w:rsid w:val="00B43451"/>
    <w:rsid w:val="00B44108"/>
    <w:rsid w:val="00B44F9C"/>
    <w:rsid w:val="00B450EB"/>
    <w:rsid w:val="00B46652"/>
    <w:rsid w:val="00B4669A"/>
    <w:rsid w:val="00B46F65"/>
    <w:rsid w:val="00B475A3"/>
    <w:rsid w:val="00B50194"/>
    <w:rsid w:val="00B507FF"/>
    <w:rsid w:val="00B51818"/>
    <w:rsid w:val="00B51EFF"/>
    <w:rsid w:val="00B528B1"/>
    <w:rsid w:val="00B53F75"/>
    <w:rsid w:val="00B5432B"/>
    <w:rsid w:val="00B54A11"/>
    <w:rsid w:val="00B54BD9"/>
    <w:rsid w:val="00B56255"/>
    <w:rsid w:val="00B614C5"/>
    <w:rsid w:val="00B61912"/>
    <w:rsid w:val="00B62481"/>
    <w:rsid w:val="00B642AA"/>
    <w:rsid w:val="00B6441F"/>
    <w:rsid w:val="00B645B4"/>
    <w:rsid w:val="00B64F4C"/>
    <w:rsid w:val="00B65BDC"/>
    <w:rsid w:val="00B66117"/>
    <w:rsid w:val="00B66137"/>
    <w:rsid w:val="00B66EA6"/>
    <w:rsid w:val="00B673F2"/>
    <w:rsid w:val="00B67CCF"/>
    <w:rsid w:val="00B713BF"/>
    <w:rsid w:val="00B72978"/>
    <w:rsid w:val="00B72C32"/>
    <w:rsid w:val="00B73CCE"/>
    <w:rsid w:val="00B768C9"/>
    <w:rsid w:val="00B771AE"/>
    <w:rsid w:val="00B77DD4"/>
    <w:rsid w:val="00B80F13"/>
    <w:rsid w:val="00B81C9F"/>
    <w:rsid w:val="00B8245A"/>
    <w:rsid w:val="00B82BBD"/>
    <w:rsid w:val="00B82E2D"/>
    <w:rsid w:val="00B83144"/>
    <w:rsid w:val="00B835DD"/>
    <w:rsid w:val="00B836CF"/>
    <w:rsid w:val="00B84019"/>
    <w:rsid w:val="00B854B7"/>
    <w:rsid w:val="00B85991"/>
    <w:rsid w:val="00B85A3F"/>
    <w:rsid w:val="00B85CA7"/>
    <w:rsid w:val="00B85D32"/>
    <w:rsid w:val="00B86081"/>
    <w:rsid w:val="00B860AA"/>
    <w:rsid w:val="00B861F6"/>
    <w:rsid w:val="00B864DC"/>
    <w:rsid w:val="00B86574"/>
    <w:rsid w:val="00B86A57"/>
    <w:rsid w:val="00B874F0"/>
    <w:rsid w:val="00B87EAB"/>
    <w:rsid w:val="00B900CF"/>
    <w:rsid w:val="00B9075C"/>
    <w:rsid w:val="00B9145B"/>
    <w:rsid w:val="00B91C3E"/>
    <w:rsid w:val="00B91D89"/>
    <w:rsid w:val="00B92B2C"/>
    <w:rsid w:val="00B94374"/>
    <w:rsid w:val="00B9468F"/>
    <w:rsid w:val="00B94F15"/>
    <w:rsid w:val="00B95878"/>
    <w:rsid w:val="00B9587C"/>
    <w:rsid w:val="00B95CD9"/>
    <w:rsid w:val="00B95EE8"/>
    <w:rsid w:val="00B96EC3"/>
    <w:rsid w:val="00B970EF"/>
    <w:rsid w:val="00B9780D"/>
    <w:rsid w:val="00BA0C1D"/>
    <w:rsid w:val="00BA255E"/>
    <w:rsid w:val="00BA3469"/>
    <w:rsid w:val="00BA3708"/>
    <w:rsid w:val="00BA469E"/>
    <w:rsid w:val="00BA46EC"/>
    <w:rsid w:val="00BA491C"/>
    <w:rsid w:val="00BA52F3"/>
    <w:rsid w:val="00BA59EE"/>
    <w:rsid w:val="00BA5ACE"/>
    <w:rsid w:val="00BA5D74"/>
    <w:rsid w:val="00BA5FB8"/>
    <w:rsid w:val="00BA6175"/>
    <w:rsid w:val="00BA67C0"/>
    <w:rsid w:val="00BA717B"/>
    <w:rsid w:val="00BB018F"/>
    <w:rsid w:val="00BB07FF"/>
    <w:rsid w:val="00BB0C5A"/>
    <w:rsid w:val="00BB0F9B"/>
    <w:rsid w:val="00BB17E7"/>
    <w:rsid w:val="00BB1968"/>
    <w:rsid w:val="00BB1B11"/>
    <w:rsid w:val="00BB1B9A"/>
    <w:rsid w:val="00BB2526"/>
    <w:rsid w:val="00BB34C7"/>
    <w:rsid w:val="00BB38BB"/>
    <w:rsid w:val="00BB5360"/>
    <w:rsid w:val="00BB5838"/>
    <w:rsid w:val="00BB5AE4"/>
    <w:rsid w:val="00BB66D9"/>
    <w:rsid w:val="00BB68E7"/>
    <w:rsid w:val="00BB76BF"/>
    <w:rsid w:val="00BC0991"/>
    <w:rsid w:val="00BC1040"/>
    <w:rsid w:val="00BC243E"/>
    <w:rsid w:val="00BC24B9"/>
    <w:rsid w:val="00BC2BA3"/>
    <w:rsid w:val="00BC2CFE"/>
    <w:rsid w:val="00BC3176"/>
    <w:rsid w:val="00BC39E7"/>
    <w:rsid w:val="00BC509A"/>
    <w:rsid w:val="00BC55F3"/>
    <w:rsid w:val="00BC5AD0"/>
    <w:rsid w:val="00BC65B8"/>
    <w:rsid w:val="00BC7293"/>
    <w:rsid w:val="00BD1033"/>
    <w:rsid w:val="00BD276F"/>
    <w:rsid w:val="00BD2C77"/>
    <w:rsid w:val="00BD35CA"/>
    <w:rsid w:val="00BD3BC9"/>
    <w:rsid w:val="00BD3F74"/>
    <w:rsid w:val="00BD435D"/>
    <w:rsid w:val="00BD5105"/>
    <w:rsid w:val="00BD5BE3"/>
    <w:rsid w:val="00BD5E12"/>
    <w:rsid w:val="00BD5F65"/>
    <w:rsid w:val="00BD5FCB"/>
    <w:rsid w:val="00BD634C"/>
    <w:rsid w:val="00BD6FFF"/>
    <w:rsid w:val="00BD70A4"/>
    <w:rsid w:val="00BD7AB2"/>
    <w:rsid w:val="00BD7D07"/>
    <w:rsid w:val="00BE0604"/>
    <w:rsid w:val="00BE11BF"/>
    <w:rsid w:val="00BE1698"/>
    <w:rsid w:val="00BE194A"/>
    <w:rsid w:val="00BE1BE8"/>
    <w:rsid w:val="00BE2B70"/>
    <w:rsid w:val="00BE4ABE"/>
    <w:rsid w:val="00BE567B"/>
    <w:rsid w:val="00BE5E4B"/>
    <w:rsid w:val="00BE69FD"/>
    <w:rsid w:val="00BE7122"/>
    <w:rsid w:val="00BE7652"/>
    <w:rsid w:val="00BE7935"/>
    <w:rsid w:val="00BE7AE2"/>
    <w:rsid w:val="00BE7CD9"/>
    <w:rsid w:val="00BF09C0"/>
    <w:rsid w:val="00BF120A"/>
    <w:rsid w:val="00BF1779"/>
    <w:rsid w:val="00BF1FD3"/>
    <w:rsid w:val="00BF2B06"/>
    <w:rsid w:val="00BF3FC1"/>
    <w:rsid w:val="00BF428E"/>
    <w:rsid w:val="00BF5D77"/>
    <w:rsid w:val="00BF6350"/>
    <w:rsid w:val="00BF7866"/>
    <w:rsid w:val="00BF7CEB"/>
    <w:rsid w:val="00C007C3"/>
    <w:rsid w:val="00C01479"/>
    <w:rsid w:val="00C01988"/>
    <w:rsid w:val="00C01F4A"/>
    <w:rsid w:val="00C02514"/>
    <w:rsid w:val="00C02A55"/>
    <w:rsid w:val="00C03061"/>
    <w:rsid w:val="00C03154"/>
    <w:rsid w:val="00C0357F"/>
    <w:rsid w:val="00C04723"/>
    <w:rsid w:val="00C05720"/>
    <w:rsid w:val="00C073F4"/>
    <w:rsid w:val="00C10EAD"/>
    <w:rsid w:val="00C1120E"/>
    <w:rsid w:val="00C11581"/>
    <w:rsid w:val="00C11673"/>
    <w:rsid w:val="00C116C4"/>
    <w:rsid w:val="00C11D71"/>
    <w:rsid w:val="00C121C0"/>
    <w:rsid w:val="00C13AC0"/>
    <w:rsid w:val="00C14AED"/>
    <w:rsid w:val="00C154AC"/>
    <w:rsid w:val="00C15F1F"/>
    <w:rsid w:val="00C16287"/>
    <w:rsid w:val="00C164F7"/>
    <w:rsid w:val="00C1675B"/>
    <w:rsid w:val="00C175E8"/>
    <w:rsid w:val="00C17E71"/>
    <w:rsid w:val="00C2013D"/>
    <w:rsid w:val="00C20DAE"/>
    <w:rsid w:val="00C224E2"/>
    <w:rsid w:val="00C224FD"/>
    <w:rsid w:val="00C2274A"/>
    <w:rsid w:val="00C243C0"/>
    <w:rsid w:val="00C247CF"/>
    <w:rsid w:val="00C25662"/>
    <w:rsid w:val="00C25C18"/>
    <w:rsid w:val="00C25DDF"/>
    <w:rsid w:val="00C26335"/>
    <w:rsid w:val="00C26A1C"/>
    <w:rsid w:val="00C27BF8"/>
    <w:rsid w:val="00C30F70"/>
    <w:rsid w:val="00C31C5F"/>
    <w:rsid w:val="00C31EA1"/>
    <w:rsid w:val="00C31EE6"/>
    <w:rsid w:val="00C323DE"/>
    <w:rsid w:val="00C3262C"/>
    <w:rsid w:val="00C33305"/>
    <w:rsid w:val="00C33CF1"/>
    <w:rsid w:val="00C34943"/>
    <w:rsid w:val="00C34FB0"/>
    <w:rsid w:val="00C35441"/>
    <w:rsid w:val="00C36CC0"/>
    <w:rsid w:val="00C37EC7"/>
    <w:rsid w:val="00C4019A"/>
    <w:rsid w:val="00C40BC4"/>
    <w:rsid w:val="00C40DC2"/>
    <w:rsid w:val="00C41861"/>
    <w:rsid w:val="00C41BA5"/>
    <w:rsid w:val="00C42132"/>
    <w:rsid w:val="00C42344"/>
    <w:rsid w:val="00C4274D"/>
    <w:rsid w:val="00C42A70"/>
    <w:rsid w:val="00C42FA3"/>
    <w:rsid w:val="00C43275"/>
    <w:rsid w:val="00C438C9"/>
    <w:rsid w:val="00C43EFD"/>
    <w:rsid w:val="00C4433C"/>
    <w:rsid w:val="00C44637"/>
    <w:rsid w:val="00C447BC"/>
    <w:rsid w:val="00C454A7"/>
    <w:rsid w:val="00C464DD"/>
    <w:rsid w:val="00C468F5"/>
    <w:rsid w:val="00C46FEF"/>
    <w:rsid w:val="00C470F4"/>
    <w:rsid w:val="00C50091"/>
    <w:rsid w:val="00C5021B"/>
    <w:rsid w:val="00C516B2"/>
    <w:rsid w:val="00C52554"/>
    <w:rsid w:val="00C553D4"/>
    <w:rsid w:val="00C55465"/>
    <w:rsid w:val="00C560E7"/>
    <w:rsid w:val="00C565DE"/>
    <w:rsid w:val="00C56CC8"/>
    <w:rsid w:val="00C5702C"/>
    <w:rsid w:val="00C576CF"/>
    <w:rsid w:val="00C61E7B"/>
    <w:rsid w:val="00C6254E"/>
    <w:rsid w:val="00C6277A"/>
    <w:rsid w:val="00C62EAA"/>
    <w:rsid w:val="00C642F8"/>
    <w:rsid w:val="00C648AA"/>
    <w:rsid w:val="00C66496"/>
    <w:rsid w:val="00C6687C"/>
    <w:rsid w:val="00C6750F"/>
    <w:rsid w:val="00C6797D"/>
    <w:rsid w:val="00C7071A"/>
    <w:rsid w:val="00C70CF8"/>
    <w:rsid w:val="00C73B31"/>
    <w:rsid w:val="00C73D57"/>
    <w:rsid w:val="00C74532"/>
    <w:rsid w:val="00C7571D"/>
    <w:rsid w:val="00C759EB"/>
    <w:rsid w:val="00C75B3D"/>
    <w:rsid w:val="00C76877"/>
    <w:rsid w:val="00C80452"/>
    <w:rsid w:val="00C80952"/>
    <w:rsid w:val="00C80DC0"/>
    <w:rsid w:val="00C8108A"/>
    <w:rsid w:val="00C823F6"/>
    <w:rsid w:val="00C83B5D"/>
    <w:rsid w:val="00C83B7E"/>
    <w:rsid w:val="00C83BFC"/>
    <w:rsid w:val="00C843A0"/>
    <w:rsid w:val="00C84595"/>
    <w:rsid w:val="00C856BF"/>
    <w:rsid w:val="00C86086"/>
    <w:rsid w:val="00C86998"/>
    <w:rsid w:val="00C87867"/>
    <w:rsid w:val="00C90481"/>
    <w:rsid w:val="00C9075F"/>
    <w:rsid w:val="00C90B51"/>
    <w:rsid w:val="00C911C1"/>
    <w:rsid w:val="00C92889"/>
    <w:rsid w:val="00C9304C"/>
    <w:rsid w:val="00C93393"/>
    <w:rsid w:val="00C93AAA"/>
    <w:rsid w:val="00C9491F"/>
    <w:rsid w:val="00C969DC"/>
    <w:rsid w:val="00CA0801"/>
    <w:rsid w:val="00CA321B"/>
    <w:rsid w:val="00CA3DE8"/>
    <w:rsid w:val="00CA60B6"/>
    <w:rsid w:val="00CA6364"/>
    <w:rsid w:val="00CA651A"/>
    <w:rsid w:val="00CA7303"/>
    <w:rsid w:val="00CA79C2"/>
    <w:rsid w:val="00CB0068"/>
    <w:rsid w:val="00CB266E"/>
    <w:rsid w:val="00CB26E3"/>
    <w:rsid w:val="00CB2B85"/>
    <w:rsid w:val="00CB3613"/>
    <w:rsid w:val="00CB3778"/>
    <w:rsid w:val="00CB3CBE"/>
    <w:rsid w:val="00CB4382"/>
    <w:rsid w:val="00CB65FC"/>
    <w:rsid w:val="00CB71C5"/>
    <w:rsid w:val="00CB7BD1"/>
    <w:rsid w:val="00CC08E3"/>
    <w:rsid w:val="00CC0AEB"/>
    <w:rsid w:val="00CC0EBB"/>
    <w:rsid w:val="00CC1B88"/>
    <w:rsid w:val="00CC216A"/>
    <w:rsid w:val="00CC378E"/>
    <w:rsid w:val="00CC413F"/>
    <w:rsid w:val="00CC4475"/>
    <w:rsid w:val="00CC5D72"/>
    <w:rsid w:val="00CC6226"/>
    <w:rsid w:val="00CC64F3"/>
    <w:rsid w:val="00CC6579"/>
    <w:rsid w:val="00CC69AB"/>
    <w:rsid w:val="00CC71A0"/>
    <w:rsid w:val="00CC7FB0"/>
    <w:rsid w:val="00CD05AE"/>
    <w:rsid w:val="00CD1968"/>
    <w:rsid w:val="00CD3B3D"/>
    <w:rsid w:val="00CD3E8A"/>
    <w:rsid w:val="00CD4B1E"/>
    <w:rsid w:val="00CD556B"/>
    <w:rsid w:val="00CD74DB"/>
    <w:rsid w:val="00CE0D0C"/>
    <w:rsid w:val="00CE15A2"/>
    <w:rsid w:val="00CE1B71"/>
    <w:rsid w:val="00CE1CB0"/>
    <w:rsid w:val="00CE21FD"/>
    <w:rsid w:val="00CE3BFC"/>
    <w:rsid w:val="00CE42A4"/>
    <w:rsid w:val="00CE49F6"/>
    <w:rsid w:val="00CE4EFE"/>
    <w:rsid w:val="00CE536E"/>
    <w:rsid w:val="00CE5A2F"/>
    <w:rsid w:val="00CE64DE"/>
    <w:rsid w:val="00CE7246"/>
    <w:rsid w:val="00CF0A40"/>
    <w:rsid w:val="00CF0E66"/>
    <w:rsid w:val="00CF1513"/>
    <w:rsid w:val="00CF1801"/>
    <w:rsid w:val="00CF26AE"/>
    <w:rsid w:val="00CF4ED6"/>
    <w:rsid w:val="00CF56F3"/>
    <w:rsid w:val="00CF57A2"/>
    <w:rsid w:val="00CF6AD1"/>
    <w:rsid w:val="00CF6E4D"/>
    <w:rsid w:val="00CF76D9"/>
    <w:rsid w:val="00CF7A6D"/>
    <w:rsid w:val="00CF7ADE"/>
    <w:rsid w:val="00D00442"/>
    <w:rsid w:val="00D008AD"/>
    <w:rsid w:val="00D00D01"/>
    <w:rsid w:val="00D01D99"/>
    <w:rsid w:val="00D02C92"/>
    <w:rsid w:val="00D02F22"/>
    <w:rsid w:val="00D03657"/>
    <w:rsid w:val="00D03D75"/>
    <w:rsid w:val="00D03F8C"/>
    <w:rsid w:val="00D04B89"/>
    <w:rsid w:val="00D05390"/>
    <w:rsid w:val="00D06001"/>
    <w:rsid w:val="00D074A8"/>
    <w:rsid w:val="00D078ED"/>
    <w:rsid w:val="00D07921"/>
    <w:rsid w:val="00D107C5"/>
    <w:rsid w:val="00D12301"/>
    <w:rsid w:val="00D12419"/>
    <w:rsid w:val="00D12A09"/>
    <w:rsid w:val="00D12F45"/>
    <w:rsid w:val="00D13A19"/>
    <w:rsid w:val="00D153DF"/>
    <w:rsid w:val="00D162A8"/>
    <w:rsid w:val="00D16CEC"/>
    <w:rsid w:val="00D1788E"/>
    <w:rsid w:val="00D20140"/>
    <w:rsid w:val="00D2063D"/>
    <w:rsid w:val="00D2143A"/>
    <w:rsid w:val="00D214E6"/>
    <w:rsid w:val="00D214F9"/>
    <w:rsid w:val="00D24B38"/>
    <w:rsid w:val="00D24BF1"/>
    <w:rsid w:val="00D25754"/>
    <w:rsid w:val="00D25DDC"/>
    <w:rsid w:val="00D261AE"/>
    <w:rsid w:val="00D26F79"/>
    <w:rsid w:val="00D2732E"/>
    <w:rsid w:val="00D27A60"/>
    <w:rsid w:val="00D31B66"/>
    <w:rsid w:val="00D33A8B"/>
    <w:rsid w:val="00D34AEF"/>
    <w:rsid w:val="00D3562A"/>
    <w:rsid w:val="00D359F2"/>
    <w:rsid w:val="00D35D8D"/>
    <w:rsid w:val="00D361F0"/>
    <w:rsid w:val="00D3731A"/>
    <w:rsid w:val="00D4017C"/>
    <w:rsid w:val="00D4068D"/>
    <w:rsid w:val="00D42982"/>
    <w:rsid w:val="00D4309F"/>
    <w:rsid w:val="00D43156"/>
    <w:rsid w:val="00D435F9"/>
    <w:rsid w:val="00D43864"/>
    <w:rsid w:val="00D43E18"/>
    <w:rsid w:val="00D44B4D"/>
    <w:rsid w:val="00D4629D"/>
    <w:rsid w:val="00D462C1"/>
    <w:rsid w:val="00D46414"/>
    <w:rsid w:val="00D470D7"/>
    <w:rsid w:val="00D471CA"/>
    <w:rsid w:val="00D47429"/>
    <w:rsid w:val="00D47BAF"/>
    <w:rsid w:val="00D5008B"/>
    <w:rsid w:val="00D501AB"/>
    <w:rsid w:val="00D5034C"/>
    <w:rsid w:val="00D50BF0"/>
    <w:rsid w:val="00D50E26"/>
    <w:rsid w:val="00D52628"/>
    <w:rsid w:val="00D528B5"/>
    <w:rsid w:val="00D536E6"/>
    <w:rsid w:val="00D53C43"/>
    <w:rsid w:val="00D54FFA"/>
    <w:rsid w:val="00D55173"/>
    <w:rsid w:val="00D558D2"/>
    <w:rsid w:val="00D5633B"/>
    <w:rsid w:val="00D610A8"/>
    <w:rsid w:val="00D61413"/>
    <w:rsid w:val="00D6161A"/>
    <w:rsid w:val="00D6291E"/>
    <w:rsid w:val="00D636D2"/>
    <w:rsid w:val="00D63946"/>
    <w:rsid w:val="00D6476F"/>
    <w:rsid w:val="00D64830"/>
    <w:rsid w:val="00D6521A"/>
    <w:rsid w:val="00D652E7"/>
    <w:rsid w:val="00D66BE5"/>
    <w:rsid w:val="00D67288"/>
    <w:rsid w:val="00D67987"/>
    <w:rsid w:val="00D70900"/>
    <w:rsid w:val="00D7127C"/>
    <w:rsid w:val="00D71E4B"/>
    <w:rsid w:val="00D71E9F"/>
    <w:rsid w:val="00D71F5B"/>
    <w:rsid w:val="00D723C5"/>
    <w:rsid w:val="00D72D1F"/>
    <w:rsid w:val="00D73B5D"/>
    <w:rsid w:val="00D73D5A"/>
    <w:rsid w:val="00D74D6F"/>
    <w:rsid w:val="00D754B7"/>
    <w:rsid w:val="00D77000"/>
    <w:rsid w:val="00D774BE"/>
    <w:rsid w:val="00D77B9C"/>
    <w:rsid w:val="00D80291"/>
    <w:rsid w:val="00D80B8D"/>
    <w:rsid w:val="00D815D9"/>
    <w:rsid w:val="00D831F4"/>
    <w:rsid w:val="00D8347A"/>
    <w:rsid w:val="00D83798"/>
    <w:rsid w:val="00D84BB7"/>
    <w:rsid w:val="00D85FEA"/>
    <w:rsid w:val="00D8617C"/>
    <w:rsid w:val="00D8651D"/>
    <w:rsid w:val="00D86A85"/>
    <w:rsid w:val="00D87061"/>
    <w:rsid w:val="00D87AC9"/>
    <w:rsid w:val="00D87B24"/>
    <w:rsid w:val="00D9050E"/>
    <w:rsid w:val="00D90A80"/>
    <w:rsid w:val="00D93942"/>
    <w:rsid w:val="00D9590D"/>
    <w:rsid w:val="00D97922"/>
    <w:rsid w:val="00DA0409"/>
    <w:rsid w:val="00DA055F"/>
    <w:rsid w:val="00DA0A8F"/>
    <w:rsid w:val="00DA1436"/>
    <w:rsid w:val="00DA15B2"/>
    <w:rsid w:val="00DA27FA"/>
    <w:rsid w:val="00DA30BF"/>
    <w:rsid w:val="00DA32FC"/>
    <w:rsid w:val="00DA3388"/>
    <w:rsid w:val="00DA37C3"/>
    <w:rsid w:val="00DA3DF7"/>
    <w:rsid w:val="00DA4CD5"/>
    <w:rsid w:val="00DA519A"/>
    <w:rsid w:val="00DA56C2"/>
    <w:rsid w:val="00DA5CA4"/>
    <w:rsid w:val="00DA5ED3"/>
    <w:rsid w:val="00DA6776"/>
    <w:rsid w:val="00DA7097"/>
    <w:rsid w:val="00DA736F"/>
    <w:rsid w:val="00DA7AC6"/>
    <w:rsid w:val="00DB0CE6"/>
    <w:rsid w:val="00DB29EF"/>
    <w:rsid w:val="00DB37B4"/>
    <w:rsid w:val="00DB58F4"/>
    <w:rsid w:val="00DB5942"/>
    <w:rsid w:val="00DB59CE"/>
    <w:rsid w:val="00DB6561"/>
    <w:rsid w:val="00DB690B"/>
    <w:rsid w:val="00DB692C"/>
    <w:rsid w:val="00DB6A1C"/>
    <w:rsid w:val="00DB7BD0"/>
    <w:rsid w:val="00DC00B5"/>
    <w:rsid w:val="00DC067C"/>
    <w:rsid w:val="00DC0A7B"/>
    <w:rsid w:val="00DC114D"/>
    <w:rsid w:val="00DC1834"/>
    <w:rsid w:val="00DC1D08"/>
    <w:rsid w:val="00DC31F0"/>
    <w:rsid w:val="00DC3527"/>
    <w:rsid w:val="00DC36F7"/>
    <w:rsid w:val="00DC384A"/>
    <w:rsid w:val="00DC3B79"/>
    <w:rsid w:val="00DC40BA"/>
    <w:rsid w:val="00DC4E78"/>
    <w:rsid w:val="00DC5079"/>
    <w:rsid w:val="00DC54FF"/>
    <w:rsid w:val="00DC75BA"/>
    <w:rsid w:val="00DC760A"/>
    <w:rsid w:val="00DC77F8"/>
    <w:rsid w:val="00DC7CC9"/>
    <w:rsid w:val="00DC7EFD"/>
    <w:rsid w:val="00DD0A16"/>
    <w:rsid w:val="00DD1AAC"/>
    <w:rsid w:val="00DD243F"/>
    <w:rsid w:val="00DD2564"/>
    <w:rsid w:val="00DD4E46"/>
    <w:rsid w:val="00DD65BD"/>
    <w:rsid w:val="00DD6BCF"/>
    <w:rsid w:val="00DE0160"/>
    <w:rsid w:val="00DE0398"/>
    <w:rsid w:val="00DE11BF"/>
    <w:rsid w:val="00DE23D7"/>
    <w:rsid w:val="00DE30A6"/>
    <w:rsid w:val="00DE4200"/>
    <w:rsid w:val="00DE4A37"/>
    <w:rsid w:val="00DE4BD5"/>
    <w:rsid w:val="00DE4FE5"/>
    <w:rsid w:val="00DE5D07"/>
    <w:rsid w:val="00DE5E47"/>
    <w:rsid w:val="00DE6AA5"/>
    <w:rsid w:val="00DE7663"/>
    <w:rsid w:val="00DE7914"/>
    <w:rsid w:val="00DF21D7"/>
    <w:rsid w:val="00DF2639"/>
    <w:rsid w:val="00DF2AA2"/>
    <w:rsid w:val="00DF319C"/>
    <w:rsid w:val="00DF3605"/>
    <w:rsid w:val="00DF3B10"/>
    <w:rsid w:val="00DF3D80"/>
    <w:rsid w:val="00DF3E46"/>
    <w:rsid w:val="00DF3F48"/>
    <w:rsid w:val="00DF4D23"/>
    <w:rsid w:val="00DF5A5E"/>
    <w:rsid w:val="00DF65EC"/>
    <w:rsid w:val="00DF6DA4"/>
    <w:rsid w:val="00DF73AB"/>
    <w:rsid w:val="00E00718"/>
    <w:rsid w:val="00E013C6"/>
    <w:rsid w:val="00E016D4"/>
    <w:rsid w:val="00E022C4"/>
    <w:rsid w:val="00E02606"/>
    <w:rsid w:val="00E0434F"/>
    <w:rsid w:val="00E0598C"/>
    <w:rsid w:val="00E06762"/>
    <w:rsid w:val="00E0737B"/>
    <w:rsid w:val="00E100FC"/>
    <w:rsid w:val="00E102FB"/>
    <w:rsid w:val="00E106CF"/>
    <w:rsid w:val="00E108BA"/>
    <w:rsid w:val="00E10B02"/>
    <w:rsid w:val="00E10D9B"/>
    <w:rsid w:val="00E11217"/>
    <w:rsid w:val="00E1265B"/>
    <w:rsid w:val="00E128AF"/>
    <w:rsid w:val="00E12CDC"/>
    <w:rsid w:val="00E147C4"/>
    <w:rsid w:val="00E15687"/>
    <w:rsid w:val="00E1647D"/>
    <w:rsid w:val="00E16A3A"/>
    <w:rsid w:val="00E16BC6"/>
    <w:rsid w:val="00E174A4"/>
    <w:rsid w:val="00E17B87"/>
    <w:rsid w:val="00E17FDF"/>
    <w:rsid w:val="00E203D6"/>
    <w:rsid w:val="00E2059D"/>
    <w:rsid w:val="00E20CCB"/>
    <w:rsid w:val="00E20D5A"/>
    <w:rsid w:val="00E20E66"/>
    <w:rsid w:val="00E21124"/>
    <w:rsid w:val="00E220B6"/>
    <w:rsid w:val="00E225AC"/>
    <w:rsid w:val="00E24065"/>
    <w:rsid w:val="00E262F6"/>
    <w:rsid w:val="00E263D1"/>
    <w:rsid w:val="00E26A61"/>
    <w:rsid w:val="00E26AAA"/>
    <w:rsid w:val="00E276C6"/>
    <w:rsid w:val="00E2783D"/>
    <w:rsid w:val="00E27A5E"/>
    <w:rsid w:val="00E27CE7"/>
    <w:rsid w:val="00E27E0A"/>
    <w:rsid w:val="00E305A1"/>
    <w:rsid w:val="00E30BB5"/>
    <w:rsid w:val="00E33215"/>
    <w:rsid w:val="00E3341F"/>
    <w:rsid w:val="00E3424A"/>
    <w:rsid w:val="00E34774"/>
    <w:rsid w:val="00E36154"/>
    <w:rsid w:val="00E36223"/>
    <w:rsid w:val="00E36AD3"/>
    <w:rsid w:val="00E404AA"/>
    <w:rsid w:val="00E40D0F"/>
    <w:rsid w:val="00E41770"/>
    <w:rsid w:val="00E4270E"/>
    <w:rsid w:val="00E42E15"/>
    <w:rsid w:val="00E4313C"/>
    <w:rsid w:val="00E4331A"/>
    <w:rsid w:val="00E4504A"/>
    <w:rsid w:val="00E45BFE"/>
    <w:rsid w:val="00E4709A"/>
    <w:rsid w:val="00E4751C"/>
    <w:rsid w:val="00E47724"/>
    <w:rsid w:val="00E47989"/>
    <w:rsid w:val="00E47D89"/>
    <w:rsid w:val="00E47E64"/>
    <w:rsid w:val="00E508F8"/>
    <w:rsid w:val="00E50F22"/>
    <w:rsid w:val="00E51692"/>
    <w:rsid w:val="00E51702"/>
    <w:rsid w:val="00E51E0B"/>
    <w:rsid w:val="00E524C3"/>
    <w:rsid w:val="00E52CAA"/>
    <w:rsid w:val="00E53A8F"/>
    <w:rsid w:val="00E54A06"/>
    <w:rsid w:val="00E56740"/>
    <w:rsid w:val="00E56B92"/>
    <w:rsid w:val="00E56E4D"/>
    <w:rsid w:val="00E57E7B"/>
    <w:rsid w:val="00E60168"/>
    <w:rsid w:val="00E6118C"/>
    <w:rsid w:val="00E61C60"/>
    <w:rsid w:val="00E62171"/>
    <w:rsid w:val="00E62527"/>
    <w:rsid w:val="00E625B8"/>
    <w:rsid w:val="00E6306E"/>
    <w:rsid w:val="00E630A0"/>
    <w:rsid w:val="00E636AA"/>
    <w:rsid w:val="00E63B4E"/>
    <w:rsid w:val="00E63BB9"/>
    <w:rsid w:val="00E63BD4"/>
    <w:rsid w:val="00E63D3B"/>
    <w:rsid w:val="00E64C59"/>
    <w:rsid w:val="00E65B47"/>
    <w:rsid w:val="00E66C75"/>
    <w:rsid w:val="00E66D10"/>
    <w:rsid w:val="00E6726D"/>
    <w:rsid w:val="00E6742C"/>
    <w:rsid w:val="00E678B0"/>
    <w:rsid w:val="00E712CD"/>
    <w:rsid w:val="00E7265E"/>
    <w:rsid w:val="00E72D97"/>
    <w:rsid w:val="00E735E9"/>
    <w:rsid w:val="00E73B8F"/>
    <w:rsid w:val="00E749EC"/>
    <w:rsid w:val="00E75922"/>
    <w:rsid w:val="00E75936"/>
    <w:rsid w:val="00E75DC1"/>
    <w:rsid w:val="00E75F28"/>
    <w:rsid w:val="00E771F2"/>
    <w:rsid w:val="00E77220"/>
    <w:rsid w:val="00E779B8"/>
    <w:rsid w:val="00E77BCC"/>
    <w:rsid w:val="00E808C8"/>
    <w:rsid w:val="00E84343"/>
    <w:rsid w:val="00E84E29"/>
    <w:rsid w:val="00E8544B"/>
    <w:rsid w:val="00E854AF"/>
    <w:rsid w:val="00E8637C"/>
    <w:rsid w:val="00E86632"/>
    <w:rsid w:val="00E87919"/>
    <w:rsid w:val="00E87BED"/>
    <w:rsid w:val="00E93256"/>
    <w:rsid w:val="00E93AD5"/>
    <w:rsid w:val="00E93D02"/>
    <w:rsid w:val="00E93F02"/>
    <w:rsid w:val="00E94354"/>
    <w:rsid w:val="00E94A24"/>
    <w:rsid w:val="00E954CA"/>
    <w:rsid w:val="00E967D4"/>
    <w:rsid w:val="00E97780"/>
    <w:rsid w:val="00EA048E"/>
    <w:rsid w:val="00EA1284"/>
    <w:rsid w:val="00EA349A"/>
    <w:rsid w:val="00EA356F"/>
    <w:rsid w:val="00EA3AC3"/>
    <w:rsid w:val="00EA3D27"/>
    <w:rsid w:val="00EA3F01"/>
    <w:rsid w:val="00EA54AE"/>
    <w:rsid w:val="00EA5810"/>
    <w:rsid w:val="00EA6041"/>
    <w:rsid w:val="00EA794D"/>
    <w:rsid w:val="00EA7BF5"/>
    <w:rsid w:val="00EA7D49"/>
    <w:rsid w:val="00EB298B"/>
    <w:rsid w:val="00EB3234"/>
    <w:rsid w:val="00EB3C19"/>
    <w:rsid w:val="00EB3F49"/>
    <w:rsid w:val="00EB465B"/>
    <w:rsid w:val="00EB5062"/>
    <w:rsid w:val="00EB5786"/>
    <w:rsid w:val="00EB6654"/>
    <w:rsid w:val="00EB6844"/>
    <w:rsid w:val="00EC01E5"/>
    <w:rsid w:val="00EC0C59"/>
    <w:rsid w:val="00EC0DF6"/>
    <w:rsid w:val="00EC108B"/>
    <w:rsid w:val="00EC226B"/>
    <w:rsid w:val="00EC279C"/>
    <w:rsid w:val="00EC418F"/>
    <w:rsid w:val="00EC5436"/>
    <w:rsid w:val="00EC61DF"/>
    <w:rsid w:val="00EC61E9"/>
    <w:rsid w:val="00EC6A2E"/>
    <w:rsid w:val="00EC73B6"/>
    <w:rsid w:val="00EC7BCC"/>
    <w:rsid w:val="00ED007C"/>
    <w:rsid w:val="00ED0650"/>
    <w:rsid w:val="00ED1C31"/>
    <w:rsid w:val="00ED2CDD"/>
    <w:rsid w:val="00ED3056"/>
    <w:rsid w:val="00ED3E53"/>
    <w:rsid w:val="00ED452A"/>
    <w:rsid w:val="00ED465B"/>
    <w:rsid w:val="00ED4872"/>
    <w:rsid w:val="00ED4972"/>
    <w:rsid w:val="00ED4D47"/>
    <w:rsid w:val="00ED5307"/>
    <w:rsid w:val="00ED5646"/>
    <w:rsid w:val="00ED5932"/>
    <w:rsid w:val="00ED5BAB"/>
    <w:rsid w:val="00ED6F9D"/>
    <w:rsid w:val="00ED7680"/>
    <w:rsid w:val="00EE11F3"/>
    <w:rsid w:val="00EE2987"/>
    <w:rsid w:val="00EE3EC1"/>
    <w:rsid w:val="00EE5C18"/>
    <w:rsid w:val="00EE5F44"/>
    <w:rsid w:val="00EE65D1"/>
    <w:rsid w:val="00EE7064"/>
    <w:rsid w:val="00EF0014"/>
    <w:rsid w:val="00EF0383"/>
    <w:rsid w:val="00EF0572"/>
    <w:rsid w:val="00EF12E1"/>
    <w:rsid w:val="00EF183D"/>
    <w:rsid w:val="00EF2911"/>
    <w:rsid w:val="00EF2A48"/>
    <w:rsid w:val="00EF4BB0"/>
    <w:rsid w:val="00EF54EC"/>
    <w:rsid w:val="00EF5C1A"/>
    <w:rsid w:val="00EF69DF"/>
    <w:rsid w:val="00EF6C03"/>
    <w:rsid w:val="00EF6FE5"/>
    <w:rsid w:val="00EF74BB"/>
    <w:rsid w:val="00EF7BC4"/>
    <w:rsid w:val="00F00113"/>
    <w:rsid w:val="00F001A6"/>
    <w:rsid w:val="00F00A92"/>
    <w:rsid w:val="00F01C59"/>
    <w:rsid w:val="00F02840"/>
    <w:rsid w:val="00F02DFE"/>
    <w:rsid w:val="00F031A5"/>
    <w:rsid w:val="00F03418"/>
    <w:rsid w:val="00F038DD"/>
    <w:rsid w:val="00F047E5"/>
    <w:rsid w:val="00F04F61"/>
    <w:rsid w:val="00F05A1F"/>
    <w:rsid w:val="00F066A0"/>
    <w:rsid w:val="00F100AA"/>
    <w:rsid w:val="00F101D6"/>
    <w:rsid w:val="00F10AB2"/>
    <w:rsid w:val="00F10B3A"/>
    <w:rsid w:val="00F11436"/>
    <w:rsid w:val="00F1159F"/>
    <w:rsid w:val="00F11719"/>
    <w:rsid w:val="00F12B66"/>
    <w:rsid w:val="00F12E0D"/>
    <w:rsid w:val="00F13198"/>
    <w:rsid w:val="00F134F9"/>
    <w:rsid w:val="00F1354D"/>
    <w:rsid w:val="00F1365E"/>
    <w:rsid w:val="00F141A4"/>
    <w:rsid w:val="00F1428E"/>
    <w:rsid w:val="00F14484"/>
    <w:rsid w:val="00F14EF7"/>
    <w:rsid w:val="00F1599E"/>
    <w:rsid w:val="00F16BFD"/>
    <w:rsid w:val="00F17098"/>
    <w:rsid w:val="00F1730D"/>
    <w:rsid w:val="00F17C91"/>
    <w:rsid w:val="00F17FF2"/>
    <w:rsid w:val="00F201F3"/>
    <w:rsid w:val="00F21E25"/>
    <w:rsid w:val="00F225B5"/>
    <w:rsid w:val="00F22638"/>
    <w:rsid w:val="00F23A61"/>
    <w:rsid w:val="00F24A41"/>
    <w:rsid w:val="00F24D57"/>
    <w:rsid w:val="00F2534E"/>
    <w:rsid w:val="00F25D09"/>
    <w:rsid w:val="00F265FF"/>
    <w:rsid w:val="00F26934"/>
    <w:rsid w:val="00F301F2"/>
    <w:rsid w:val="00F30470"/>
    <w:rsid w:val="00F306EF"/>
    <w:rsid w:val="00F30C7B"/>
    <w:rsid w:val="00F322A6"/>
    <w:rsid w:val="00F3291C"/>
    <w:rsid w:val="00F33034"/>
    <w:rsid w:val="00F33123"/>
    <w:rsid w:val="00F340BF"/>
    <w:rsid w:val="00F34A20"/>
    <w:rsid w:val="00F34F32"/>
    <w:rsid w:val="00F35D04"/>
    <w:rsid w:val="00F35F63"/>
    <w:rsid w:val="00F374C4"/>
    <w:rsid w:val="00F37856"/>
    <w:rsid w:val="00F40B85"/>
    <w:rsid w:val="00F420B9"/>
    <w:rsid w:val="00F42801"/>
    <w:rsid w:val="00F42DF0"/>
    <w:rsid w:val="00F43298"/>
    <w:rsid w:val="00F433FB"/>
    <w:rsid w:val="00F45CF4"/>
    <w:rsid w:val="00F45EF8"/>
    <w:rsid w:val="00F46AA5"/>
    <w:rsid w:val="00F474F7"/>
    <w:rsid w:val="00F478F5"/>
    <w:rsid w:val="00F50303"/>
    <w:rsid w:val="00F507E0"/>
    <w:rsid w:val="00F50933"/>
    <w:rsid w:val="00F50ABF"/>
    <w:rsid w:val="00F50F70"/>
    <w:rsid w:val="00F51A1C"/>
    <w:rsid w:val="00F51D7A"/>
    <w:rsid w:val="00F543DD"/>
    <w:rsid w:val="00F55D89"/>
    <w:rsid w:val="00F56A06"/>
    <w:rsid w:val="00F5751C"/>
    <w:rsid w:val="00F57ABC"/>
    <w:rsid w:val="00F57B98"/>
    <w:rsid w:val="00F60450"/>
    <w:rsid w:val="00F60EBA"/>
    <w:rsid w:val="00F61005"/>
    <w:rsid w:val="00F613CA"/>
    <w:rsid w:val="00F61A1C"/>
    <w:rsid w:val="00F61E55"/>
    <w:rsid w:val="00F64263"/>
    <w:rsid w:val="00F64BB1"/>
    <w:rsid w:val="00F6527F"/>
    <w:rsid w:val="00F65975"/>
    <w:rsid w:val="00F65BAC"/>
    <w:rsid w:val="00F66552"/>
    <w:rsid w:val="00F66E3E"/>
    <w:rsid w:val="00F67102"/>
    <w:rsid w:val="00F675FD"/>
    <w:rsid w:val="00F70F79"/>
    <w:rsid w:val="00F73556"/>
    <w:rsid w:val="00F74D3A"/>
    <w:rsid w:val="00F74FDC"/>
    <w:rsid w:val="00F755E1"/>
    <w:rsid w:val="00F75A22"/>
    <w:rsid w:val="00F768AA"/>
    <w:rsid w:val="00F76DDE"/>
    <w:rsid w:val="00F778C6"/>
    <w:rsid w:val="00F81A75"/>
    <w:rsid w:val="00F827C2"/>
    <w:rsid w:val="00F83000"/>
    <w:rsid w:val="00F83DD5"/>
    <w:rsid w:val="00F8445D"/>
    <w:rsid w:val="00F84822"/>
    <w:rsid w:val="00F84D16"/>
    <w:rsid w:val="00F85607"/>
    <w:rsid w:val="00F857BB"/>
    <w:rsid w:val="00F85A86"/>
    <w:rsid w:val="00F86129"/>
    <w:rsid w:val="00F862ED"/>
    <w:rsid w:val="00F868B4"/>
    <w:rsid w:val="00F86E5E"/>
    <w:rsid w:val="00F8750F"/>
    <w:rsid w:val="00F878F8"/>
    <w:rsid w:val="00F87B20"/>
    <w:rsid w:val="00F87D57"/>
    <w:rsid w:val="00F9141D"/>
    <w:rsid w:val="00F94E04"/>
    <w:rsid w:val="00F96733"/>
    <w:rsid w:val="00F97495"/>
    <w:rsid w:val="00F974E8"/>
    <w:rsid w:val="00F976FD"/>
    <w:rsid w:val="00F97B1F"/>
    <w:rsid w:val="00F97B22"/>
    <w:rsid w:val="00F97D1A"/>
    <w:rsid w:val="00FA20C1"/>
    <w:rsid w:val="00FA22EB"/>
    <w:rsid w:val="00FA2940"/>
    <w:rsid w:val="00FA29D0"/>
    <w:rsid w:val="00FA3A0E"/>
    <w:rsid w:val="00FA3E50"/>
    <w:rsid w:val="00FA5321"/>
    <w:rsid w:val="00FA5E8B"/>
    <w:rsid w:val="00FA6014"/>
    <w:rsid w:val="00FA60D7"/>
    <w:rsid w:val="00FA665C"/>
    <w:rsid w:val="00FA72DA"/>
    <w:rsid w:val="00FA7F14"/>
    <w:rsid w:val="00FB043E"/>
    <w:rsid w:val="00FB0649"/>
    <w:rsid w:val="00FB171A"/>
    <w:rsid w:val="00FB1B1E"/>
    <w:rsid w:val="00FB271D"/>
    <w:rsid w:val="00FB37C2"/>
    <w:rsid w:val="00FB3FDC"/>
    <w:rsid w:val="00FB484F"/>
    <w:rsid w:val="00FB577A"/>
    <w:rsid w:val="00FB6278"/>
    <w:rsid w:val="00FB6E5C"/>
    <w:rsid w:val="00FB7F9B"/>
    <w:rsid w:val="00FC2138"/>
    <w:rsid w:val="00FC2D4C"/>
    <w:rsid w:val="00FC3185"/>
    <w:rsid w:val="00FC3F37"/>
    <w:rsid w:val="00FC40BF"/>
    <w:rsid w:val="00FC47BE"/>
    <w:rsid w:val="00FC4A27"/>
    <w:rsid w:val="00FC59C3"/>
    <w:rsid w:val="00FC68CA"/>
    <w:rsid w:val="00FC76F4"/>
    <w:rsid w:val="00FC77AA"/>
    <w:rsid w:val="00FD0B5A"/>
    <w:rsid w:val="00FD0D1B"/>
    <w:rsid w:val="00FD0FFE"/>
    <w:rsid w:val="00FD15E8"/>
    <w:rsid w:val="00FD2794"/>
    <w:rsid w:val="00FD2D60"/>
    <w:rsid w:val="00FD2E03"/>
    <w:rsid w:val="00FD3456"/>
    <w:rsid w:val="00FD40A8"/>
    <w:rsid w:val="00FD4300"/>
    <w:rsid w:val="00FD5183"/>
    <w:rsid w:val="00FD53C8"/>
    <w:rsid w:val="00FD54EF"/>
    <w:rsid w:val="00FD637A"/>
    <w:rsid w:val="00FD72EE"/>
    <w:rsid w:val="00FD7A32"/>
    <w:rsid w:val="00FE05EC"/>
    <w:rsid w:val="00FE09EF"/>
    <w:rsid w:val="00FE10E2"/>
    <w:rsid w:val="00FE14A5"/>
    <w:rsid w:val="00FE14FE"/>
    <w:rsid w:val="00FE1D0F"/>
    <w:rsid w:val="00FE21F4"/>
    <w:rsid w:val="00FE36AE"/>
    <w:rsid w:val="00FE3D27"/>
    <w:rsid w:val="00FE4373"/>
    <w:rsid w:val="00FE6386"/>
    <w:rsid w:val="00FE6975"/>
    <w:rsid w:val="00FE6CA9"/>
    <w:rsid w:val="00FE6DA9"/>
    <w:rsid w:val="00FF03E1"/>
    <w:rsid w:val="00FF07A0"/>
    <w:rsid w:val="00FF0AB5"/>
    <w:rsid w:val="00FF2117"/>
    <w:rsid w:val="00FF3295"/>
    <w:rsid w:val="00FF33DC"/>
    <w:rsid w:val="00FF5BD2"/>
    <w:rsid w:val="00FF5C8E"/>
    <w:rsid w:val="00FF678F"/>
    <w:rsid w:val="00FF6CE4"/>
    <w:rsid w:val="00FF7407"/>
    <w:rsid w:val="00FF7558"/>
    <w:rsid w:val="00FF7BA7"/>
    <w:rsid w:val="017A0B78"/>
    <w:rsid w:val="01975F2A"/>
    <w:rsid w:val="01B81CE2"/>
    <w:rsid w:val="02131B69"/>
    <w:rsid w:val="02E341B1"/>
    <w:rsid w:val="02EC685C"/>
    <w:rsid w:val="03365E8B"/>
    <w:rsid w:val="036007B3"/>
    <w:rsid w:val="041A301A"/>
    <w:rsid w:val="05215177"/>
    <w:rsid w:val="064A4F0E"/>
    <w:rsid w:val="06603905"/>
    <w:rsid w:val="080E1592"/>
    <w:rsid w:val="08807182"/>
    <w:rsid w:val="09F32C77"/>
    <w:rsid w:val="0A0E0F80"/>
    <w:rsid w:val="0A2C39C3"/>
    <w:rsid w:val="0D753AB0"/>
    <w:rsid w:val="0D945BB8"/>
    <w:rsid w:val="0F8F3223"/>
    <w:rsid w:val="0FF90BC3"/>
    <w:rsid w:val="100B4360"/>
    <w:rsid w:val="105F110E"/>
    <w:rsid w:val="10E040E1"/>
    <w:rsid w:val="113826FD"/>
    <w:rsid w:val="143D7630"/>
    <w:rsid w:val="1461021F"/>
    <w:rsid w:val="147677A3"/>
    <w:rsid w:val="15123A7E"/>
    <w:rsid w:val="151778EA"/>
    <w:rsid w:val="16B562F3"/>
    <w:rsid w:val="16FA16C0"/>
    <w:rsid w:val="18031351"/>
    <w:rsid w:val="1A0E77A9"/>
    <w:rsid w:val="1BD20B87"/>
    <w:rsid w:val="1C3F408D"/>
    <w:rsid w:val="1CB753A9"/>
    <w:rsid w:val="1CEE7F55"/>
    <w:rsid w:val="1D424B85"/>
    <w:rsid w:val="1D617DC0"/>
    <w:rsid w:val="1E5D669D"/>
    <w:rsid w:val="1F0152EE"/>
    <w:rsid w:val="1FD151E0"/>
    <w:rsid w:val="1FFA0529"/>
    <w:rsid w:val="20712439"/>
    <w:rsid w:val="208412FF"/>
    <w:rsid w:val="20B27232"/>
    <w:rsid w:val="21344A0B"/>
    <w:rsid w:val="224A1234"/>
    <w:rsid w:val="22947714"/>
    <w:rsid w:val="231B2B24"/>
    <w:rsid w:val="24CB78F9"/>
    <w:rsid w:val="25052104"/>
    <w:rsid w:val="253451D3"/>
    <w:rsid w:val="26671392"/>
    <w:rsid w:val="282028E2"/>
    <w:rsid w:val="294626C4"/>
    <w:rsid w:val="2A4B3422"/>
    <w:rsid w:val="2B711916"/>
    <w:rsid w:val="2C960832"/>
    <w:rsid w:val="2C960D72"/>
    <w:rsid w:val="2D733243"/>
    <w:rsid w:val="2D8D3349"/>
    <w:rsid w:val="2DC81EA9"/>
    <w:rsid w:val="2DCD4C6E"/>
    <w:rsid w:val="2E3C43E6"/>
    <w:rsid w:val="2E572744"/>
    <w:rsid w:val="2E863561"/>
    <w:rsid w:val="2F195BF1"/>
    <w:rsid w:val="2F7C7A99"/>
    <w:rsid w:val="30A14B55"/>
    <w:rsid w:val="30CF6D7A"/>
    <w:rsid w:val="30D675AD"/>
    <w:rsid w:val="317716B5"/>
    <w:rsid w:val="32FD49B4"/>
    <w:rsid w:val="33FA65D0"/>
    <w:rsid w:val="34814B30"/>
    <w:rsid w:val="34EB675E"/>
    <w:rsid w:val="36B2282C"/>
    <w:rsid w:val="37637ECE"/>
    <w:rsid w:val="383F415C"/>
    <w:rsid w:val="38B82F9B"/>
    <w:rsid w:val="39463B04"/>
    <w:rsid w:val="39A27887"/>
    <w:rsid w:val="3A1144D2"/>
    <w:rsid w:val="3BC52AF8"/>
    <w:rsid w:val="3CB52527"/>
    <w:rsid w:val="3D35249E"/>
    <w:rsid w:val="3D7202B2"/>
    <w:rsid w:val="3E934AEE"/>
    <w:rsid w:val="3EAB4E5D"/>
    <w:rsid w:val="3EE427BB"/>
    <w:rsid w:val="3F2F1936"/>
    <w:rsid w:val="3F4C3465"/>
    <w:rsid w:val="3F6450C6"/>
    <w:rsid w:val="3F6F0DF4"/>
    <w:rsid w:val="3F827BE3"/>
    <w:rsid w:val="40190DC3"/>
    <w:rsid w:val="40E87CE8"/>
    <w:rsid w:val="40F102C8"/>
    <w:rsid w:val="416031CC"/>
    <w:rsid w:val="42015733"/>
    <w:rsid w:val="42E377C8"/>
    <w:rsid w:val="433939DE"/>
    <w:rsid w:val="43985AFD"/>
    <w:rsid w:val="43B66E9C"/>
    <w:rsid w:val="46170F38"/>
    <w:rsid w:val="464F42C4"/>
    <w:rsid w:val="469211D3"/>
    <w:rsid w:val="48670EF0"/>
    <w:rsid w:val="487F2F7D"/>
    <w:rsid w:val="49337980"/>
    <w:rsid w:val="49E162BC"/>
    <w:rsid w:val="4A9F3A1F"/>
    <w:rsid w:val="4BC15658"/>
    <w:rsid w:val="4C2D5C02"/>
    <w:rsid w:val="4C4A4D81"/>
    <w:rsid w:val="4CF234BD"/>
    <w:rsid w:val="4CF27F48"/>
    <w:rsid w:val="4DCA01F5"/>
    <w:rsid w:val="4E141324"/>
    <w:rsid w:val="4E5C6802"/>
    <w:rsid w:val="519126EF"/>
    <w:rsid w:val="52696B29"/>
    <w:rsid w:val="540A40E3"/>
    <w:rsid w:val="55976CC2"/>
    <w:rsid w:val="56311800"/>
    <w:rsid w:val="56EC5CD2"/>
    <w:rsid w:val="573F00BC"/>
    <w:rsid w:val="5755281E"/>
    <w:rsid w:val="575710D7"/>
    <w:rsid w:val="581B4698"/>
    <w:rsid w:val="5891370E"/>
    <w:rsid w:val="59273A2D"/>
    <w:rsid w:val="59300781"/>
    <w:rsid w:val="59945223"/>
    <w:rsid w:val="59DF307F"/>
    <w:rsid w:val="5E244444"/>
    <w:rsid w:val="5F392547"/>
    <w:rsid w:val="6027342E"/>
    <w:rsid w:val="61AC165B"/>
    <w:rsid w:val="629F3EDD"/>
    <w:rsid w:val="630318A6"/>
    <w:rsid w:val="641301BB"/>
    <w:rsid w:val="64373BA5"/>
    <w:rsid w:val="652E111F"/>
    <w:rsid w:val="65675A61"/>
    <w:rsid w:val="667D1995"/>
    <w:rsid w:val="67882417"/>
    <w:rsid w:val="684141CB"/>
    <w:rsid w:val="687902B6"/>
    <w:rsid w:val="68E27A9F"/>
    <w:rsid w:val="692C4ECD"/>
    <w:rsid w:val="6A0E178B"/>
    <w:rsid w:val="6A984F72"/>
    <w:rsid w:val="6C7C3C9D"/>
    <w:rsid w:val="6CA91C8F"/>
    <w:rsid w:val="6E552CCD"/>
    <w:rsid w:val="6E61559D"/>
    <w:rsid w:val="6E91157C"/>
    <w:rsid w:val="6F165C1B"/>
    <w:rsid w:val="70C77A62"/>
    <w:rsid w:val="70CE4D9C"/>
    <w:rsid w:val="7115402D"/>
    <w:rsid w:val="71424F6F"/>
    <w:rsid w:val="72FF2DB8"/>
    <w:rsid w:val="74560545"/>
    <w:rsid w:val="74A675C0"/>
    <w:rsid w:val="752B76E4"/>
    <w:rsid w:val="75D16FB9"/>
    <w:rsid w:val="75F00F57"/>
    <w:rsid w:val="761B4857"/>
    <w:rsid w:val="76266B5D"/>
    <w:rsid w:val="785173F2"/>
    <w:rsid w:val="78DE7D05"/>
    <w:rsid w:val="790D773A"/>
    <w:rsid w:val="79350B6D"/>
    <w:rsid w:val="7A5D61CD"/>
    <w:rsid w:val="7C4A103F"/>
    <w:rsid w:val="7EC01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A1B39"/>
  <w15:docId w15:val="{1735FFB5-D359-4DF1-9307-45CA1E22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iPriority="0" w:qFormat="1"/>
    <w:lsdException w:name="index heading" w:semiHidden="1" w:uiPriority="0" w:qFormat="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qFormat="1"/>
    <w:lsdException w:name="List Number" w:semiHidden="1" w:uiPriority="0" w:qFormat="1"/>
    <w:lsdException w:name="List 2" w:uiPriority="0" w:unhideWhenUsed="1" w:qFormat="1"/>
    <w:lsdException w:name="List 3" w:semiHidden="1" w:uiPriority="0" w:unhideWhenUsed="1" w:qFormat="1"/>
    <w:lsdException w:name="List 4" w:semiHidden="1" w:uiPriority="0" w:unhideWhenUsed="1"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qFormat="1"/>
    <w:lsdException w:name="Body Text 3" w:semiHidden="1" w:uiPriority="0" w:qFormat="1"/>
    <w:lsdException w:name="Body Text Indent 2" w:semiHidden="1" w:unhideWhenUsed="1"/>
    <w:lsdException w:name="Body Text Indent 3" w:semiHidden="1" w:uiPriority="0" w:qFormat="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line="259" w:lineRule="auto"/>
      <w:jc w:val="both"/>
    </w:pPr>
    <w:rPr>
      <w:rFonts w:ascii="Arial" w:eastAsia="Times New Roman" w:hAnsi="Arial"/>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spacing w:before="0"/>
      <w:ind w:left="851" w:hanging="851"/>
    </w:pPr>
    <w:rPr>
      <w:sz w:val="20"/>
    </w:rPr>
  </w:style>
  <w:style w:type="paragraph" w:styleId="TOC1">
    <w:name w:val="toc 1"/>
    <w:next w:val="Normal"/>
    <w:semiHidden/>
    <w:qFormat/>
    <w:pPr>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Osaka" w:eastAsia="@Osaka" w:hAnsi="@Osaka" w:cs="@Osaka"/>
      <w:sz w:val="22"/>
      <w:lang w:val="en-GB" w:eastAsia="en-US"/>
    </w:rPr>
  </w:style>
  <w:style w:type="paragraph" w:styleId="ListNumber2">
    <w:name w:val="List Number 2"/>
    <w:basedOn w:val="ListNumber"/>
    <w:semiHidden/>
    <w:qFormat/>
    <w:pPr>
      <w:ind w:left="851"/>
    </w:pPr>
  </w:style>
  <w:style w:type="paragraph" w:styleId="ListNumber">
    <w:name w:val="List Number"/>
    <w:basedOn w:val="List"/>
    <w:semiHidden/>
    <w:qFormat/>
    <w:pPr>
      <w:ind w:left="568" w:hanging="284"/>
      <w:contextualSpacing w:val="0"/>
      <w:jc w:val="left"/>
    </w:pPr>
    <w:rPr>
      <w:rFonts w:ascii="@Osaka" w:eastAsia="@Osaka" w:hAnsi="@Osaka" w:cs="@Osaka"/>
      <w:lang w:eastAsia="en-US"/>
    </w:rPr>
  </w:style>
  <w:style w:type="paragraph" w:styleId="List">
    <w:name w:val="List"/>
    <w:basedOn w:val="Normal"/>
    <w:semiHidden/>
    <w:unhideWhenUsed/>
    <w:qFormat/>
    <w:pPr>
      <w:ind w:left="360" w:hanging="360"/>
      <w:contextualSpacing/>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568" w:hanging="284"/>
      <w:contextualSpacing w:val="0"/>
      <w:jc w:val="left"/>
    </w:pPr>
    <w:rPr>
      <w:rFonts w:ascii="@Osaka" w:eastAsia="@Osaka" w:hAnsi="@Osaka" w:cs="@Osaka"/>
      <w:lang w:eastAsia="en-US"/>
    </w:rPr>
  </w:style>
  <w:style w:type="paragraph" w:styleId="Caption">
    <w:name w:val="caption"/>
    <w:basedOn w:val="Normal"/>
    <w:next w:val="Normal"/>
    <w:qFormat/>
    <w:pPr>
      <w:spacing w:after="240"/>
      <w:jc w:val="center"/>
    </w:pPr>
    <w:rPr>
      <w:rFonts w:asciiTheme="minorHAnsi" w:hAnsiTheme="minorHAnsi"/>
      <w:b/>
      <w:bCs/>
      <w:sz w:val="22"/>
    </w:rPr>
  </w:style>
  <w:style w:type="paragraph" w:styleId="DocumentMap">
    <w:name w:val="Document Map"/>
    <w:basedOn w:val="Normal"/>
    <w:link w:val="DocumentMapChar"/>
    <w:semiHidden/>
    <w:qFormat/>
    <w:pPr>
      <w:shd w:val="clear" w:color="auto" w:fill="000080"/>
      <w:jc w:val="left"/>
    </w:pPr>
    <w:rPr>
      <w:rFonts w:ascii="Malgun Gothic" w:eastAsia="@Osaka" w:hAnsi="Malgun Gothic" w:cs="@Osaka"/>
      <w:lang w:eastAsia="en-US"/>
    </w:rPr>
  </w:style>
  <w:style w:type="paragraph" w:styleId="CommentText">
    <w:name w:val="annotation text"/>
    <w:basedOn w:val="Normal"/>
    <w:link w:val="CommentTextChar"/>
    <w:uiPriority w:val="99"/>
    <w:semiHidden/>
    <w:unhideWhenUsed/>
    <w:qFormat/>
  </w:style>
  <w:style w:type="paragraph" w:styleId="BodyText3">
    <w:name w:val="Body Text 3"/>
    <w:basedOn w:val="Normal"/>
    <w:link w:val="BodyText3Char"/>
    <w:semiHidden/>
    <w:qFormat/>
    <w:pPr>
      <w:keepNext/>
      <w:keepLines/>
      <w:jc w:val="left"/>
    </w:pPr>
    <w:rPr>
      <w:rFonts w:ascii="@Osaka" w:eastAsia="Batang" w:hAnsi="@Osaka" w:cs="@Osaka"/>
      <w:color w:val="000000"/>
      <w:lang w:eastAsia="en-US"/>
    </w:rPr>
  </w:style>
  <w:style w:type="paragraph" w:styleId="BodyText">
    <w:name w:val="Body Text"/>
    <w:basedOn w:val="Normal"/>
    <w:link w:val="BodyTextChar"/>
    <w:qFormat/>
    <w:pPr>
      <w:overflowPunct/>
      <w:autoSpaceDE/>
      <w:autoSpaceDN/>
      <w:adjustRightInd/>
      <w:jc w:val="left"/>
    </w:pPr>
    <w:rPr>
      <w:rFonts w:eastAsiaTheme="minorHAnsi" w:cstheme="minorBidi"/>
      <w:sz w:val="22"/>
      <w:szCs w:val="22"/>
      <w:lang w:val="en-US" w:eastAsia="en-US"/>
    </w:rPr>
  </w:style>
  <w:style w:type="paragraph" w:styleId="BodyTextIndent">
    <w:name w:val="Body Text Indent"/>
    <w:basedOn w:val="Normal"/>
    <w:link w:val="BodyTextIndentChar"/>
    <w:semiHidden/>
    <w:qFormat/>
    <w:pPr>
      <w:widowControl w:val="0"/>
      <w:ind w:left="210"/>
    </w:pPr>
    <w:rPr>
      <w:rFonts w:ascii="@Osaka" w:eastAsia="@Osaka" w:hAnsi="@Osaka" w:cs="@Osaka"/>
      <w:snapToGrid w:val="0"/>
      <w:kern w:val="2"/>
      <w:sz w:val="21"/>
      <w:lang w:eastAsia="en-US"/>
    </w:rPr>
  </w:style>
  <w:style w:type="paragraph" w:styleId="List2">
    <w:name w:val="List 2"/>
    <w:basedOn w:val="Normal"/>
    <w:unhideWhenUsed/>
    <w:qFormat/>
    <w:pPr>
      <w:ind w:left="720" w:hanging="360"/>
      <w:contextualSpacing/>
    </w:pPr>
  </w:style>
  <w:style w:type="paragraph" w:styleId="PlainText">
    <w:name w:val="Plain Text"/>
    <w:basedOn w:val="Normal"/>
    <w:link w:val="PlainTextChar"/>
    <w:semiHidden/>
    <w:qFormat/>
    <w:pPr>
      <w:jc w:val="left"/>
    </w:pPr>
    <w:rPr>
      <w:rFonts w:ascii="SimSun" w:eastAsia="@Osaka" w:hAnsi="SimSun" w:cs="@Osaka"/>
      <w:lang w:val="nb-NO" w:eastAsia="en-US"/>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IndexHeading">
    <w:name w:val="index heading"/>
    <w:basedOn w:val="Normal"/>
    <w:next w:val="Normal"/>
    <w:semiHidden/>
    <w:qFormat/>
    <w:pPr>
      <w:pBdr>
        <w:top w:val="single" w:sz="12" w:space="0" w:color="auto"/>
      </w:pBdr>
      <w:spacing w:before="360" w:after="240"/>
      <w:jc w:val="left"/>
    </w:pPr>
    <w:rPr>
      <w:rFonts w:ascii="@Osaka" w:eastAsia="@Osaka" w:hAnsi="@Osaka" w:cs="@Osaka"/>
      <w:b/>
      <w:i/>
      <w:sz w:val="26"/>
      <w:lang w:eastAsia="en-US"/>
    </w:rPr>
  </w:style>
  <w:style w:type="paragraph" w:styleId="FootnoteText">
    <w:name w:val="footnote text"/>
    <w:basedOn w:val="Normal"/>
    <w:link w:val="FootnoteTextChar"/>
    <w:semiHidden/>
    <w:qFormat/>
    <w:pPr>
      <w:keepLines/>
      <w:ind w:left="454" w:hanging="454"/>
      <w:jc w:val="left"/>
    </w:pPr>
    <w:rPr>
      <w:rFonts w:ascii="@Osaka" w:eastAsia="@Osaka" w:hAnsi="@Osaka" w:cs="@Osaka"/>
      <w:sz w:val="16"/>
      <w:lang w:eastAsia="en-US"/>
    </w:rPr>
  </w:style>
  <w:style w:type="paragraph" w:styleId="List5">
    <w:name w:val="List 5"/>
    <w:basedOn w:val="List4"/>
    <w:semiHidden/>
    <w:qFormat/>
    <w:pPr>
      <w:ind w:leftChars="0" w:left="1702" w:firstLineChars="0" w:hanging="284"/>
      <w:contextualSpacing w:val="0"/>
      <w:jc w:val="left"/>
    </w:pPr>
    <w:rPr>
      <w:rFonts w:ascii="@Osaka" w:eastAsia="@Osaka" w:hAnsi="@Osaka" w:cs="@Osaka"/>
      <w:lang w:eastAsia="en-US"/>
    </w:rPr>
  </w:style>
  <w:style w:type="paragraph" w:styleId="List4">
    <w:name w:val="List 4"/>
    <w:basedOn w:val="Normal"/>
    <w:semiHidden/>
    <w:unhideWhenUsed/>
    <w:qFormat/>
    <w:pPr>
      <w:ind w:leftChars="600" w:left="100" w:hangingChars="200" w:hanging="200"/>
      <w:contextualSpacing/>
    </w:pPr>
  </w:style>
  <w:style w:type="paragraph" w:styleId="BodyTextIndent3">
    <w:name w:val="Body Text Indent 3"/>
    <w:basedOn w:val="Normal"/>
    <w:link w:val="BodyTextIndent3Char"/>
    <w:semiHidden/>
    <w:qFormat/>
    <w:pPr>
      <w:ind w:left="1080"/>
      <w:jc w:val="left"/>
    </w:pPr>
    <w:rPr>
      <w:rFonts w:ascii="@Osaka" w:eastAsia="@Osaka" w:hAnsi="@Osaka" w:cs="@Osaka"/>
      <w:lang w:eastAsia="en-US"/>
    </w:rPr>
  </w:style>
  <w:style w:type="paragraph" w:styleId="TableofFigures">
    <w:name w:val="table of figures"/>
    <w:basedOn w:val="Normal"/>
    <w:next w:val="Normal"/>
    <w:semiHidden/>
    <w:qFormat/>
    <w:pPr>
      <w:ind w:left="400" w:hanging="400"/>
      <w:jc w:val="center"/>
    </w:pPr>
    <w:rPr>
      <w:rFonts w:ascii="@Osaka" w:eastAsia="@Osaka" w:hAnsi="@Osaka" w:cs="@Osaka"/>
      <w:b/>
      <w:lang w:eastAsia="en-US"/>
    </w:r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qFormat/>
    <w:pPr>
      <w:jc w:val="left"/>
    </w:pPr>
    <w:rPr>
      <w:rFonts w:ascii="@Osaka" w:eastAsia="@Osaka" w:hAnsi="@Osaka" w:cs="@Osaka"/>
      <w:i/>
      <w:lang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jc w:val="left"/>
    </w:pPr>
    <w:rPr>
      <w:rFonts w:ascii="Times New Roman" w:hAnsi="Times New Roman"/>
      <w:sz w:val="24"/>
      <w:szCs w:val="24"/>
      <w:lang w:val="en-US" w:eastAsia="en-US"/>
    </w:rPr>
  </w:style>
  <w:style w:type="paragraph" w:styleId="Index1">
    <w:name w:val="index 1"/>
    <w:basedOn w:val="Normal"/>
    <w:next w:val="Normal"/>
    <w:semiHidden/>
    <w:qFormat/>
    <w:pPr>
      <w:keepLines/>
      <w:jc w:val="left"/>
    </w:pPr>
    <w:rPr>
      <w:rFonts w:ascii="@Osaka" w:eastAsia="@Osaka" w:hAnsi="@Osaka" w:cs="@Osaka"/>
      <w:lang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basedOn w:val="DefaultParagraphFont"/>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ing1Char">
    <w:name w:val="Heading 1 Char"/>
    <w:basedOn w:val="DefaultParagraphFont"/>
    <w:link w:val="Heading1"/>
    <w:qFormat/>
    <w:rPr>
      <w:rFonts w:ascii="Arial" w:eastAsia="Times New Roman" w:hAnsi="Arial" w:cs="Arial"/>
      <w:sz w:val="36"/>
      <w:szCs w:val="36"/>
      <w:lang w:val="en-GB"/>
    </w:rPr>
  </w:style>
  <w:style w:type="character" w:customStyle="1" w:styleId="Heading2Char">
    <w:name w:val="Heading 2 Char"/>
    <w:basedOn w:val="DefaultParagraphFont"/>
    <w:link w:val="Heading2"/>
    <w:qFormat/>
    <w:rPr>
      <w:rFonts w:ascii="Arial" w:eastAsia="Times New Roman" w:hAnsi="Arial" w:cs="Arial"/>
      <w:sz w:val="32"/>
      <w:szCs w:val="32"/>
      <w:lang w:val="en-GB"/>
    </w:rPr>
  </w:style>
  <w:style w:type="character" w:customStyle="1" w:styleId="Heading3Char">
    <w:name w:val="Heading 3 Char"/>
    <w:basedOn w:val="DefaultParagraphFont"/>
    <w:link w:val="Heading3"/>
    <w:qFormat/>
    <w:rPr>
      <w:rFonts w:ascii="Arial" w:eastAsia="Times New Roman" w:hAnsi="Arial" w:cs="Arial"/>
      <w:sz w:val="28"/>
      <w:szCs w:val="28"/>
      <w:lang w:val="en-GB"/>
    </w:rPr>
  </w:style>
  <w:style w:type="character" w:customStyle="1" w:styleId="Heading4Char">
    <w:name w:val="Heading 4 Char"/>
    <w:basedOn w:val="DefaultParagraphFont"/>
    <w:link w:val="Heading4"/>
    <w:qFormat/>
    <w:rPr>
      <w:rFonts w:ascii="Arial" w:eastAsia="Times New Roman" w:hAnsi="Arial" w:cs="Arial"/>
      <w:sz w:val="24"/>
      <w:szCs w:val="24"/>
      <w:lang w:val="en-GB"/>
    </w:rPr>
  </w:style>
  <w:style w:type="character" w:customStyle="1" w:styleId="Heading5Char">
    <w:name w:val="Heading 5 Char"/>
    <w:basedOn w:val="DefaultParagraphFont"/>
    <w:link w:val="Heading5"/>
    <w:qFormat/>
    <w:rPr>
      <w:rFonts w:ascii="Arial" w:eastAsia="Times New Roman" w:hAnsi="Arial" w:cs="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link w:val="NoSpacingChar"/>
    <w:uiPriority w:val="1"/>
    <w:qFormat/>
    <w:pPr>
      <w:overflowPunct w:val="0"/>
      <w:autoSpaceDE w:val="0"/>
      <w:autoSpaceDN w:val="0"/>
      <w:adjustRightInd w:val="0"/>
      <w:spacing w:after="160" w:line="259" w:lineRule="auto"/>
      <w:jc w:val="both"/>
      <w:textAlignment w:val="baseline"/>
    </w:pPr>
    <w:rPr>
      <w:rFonts w:ascii="Arial" w:eastAsia="Times New Roman" w:hAnsi="Arial"/>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overflowPunct/>
      <w:autoSpaceDE/>
      <w:autoSpaceDN/>
      <w:adjustRightInd/>
      <w:spacing w:after="160"/>
      <w:ind w:left="720"/>
      <w:contextualSpacing/>
      <w:jc w:val="left"/>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style>
  <w:style w:type="paragraph" w:customStyle="1" w:styleId="B1">
    <w:name w:val="B1"/>
    <w:basedOn w:val="List"/>
    <w:link w:val="B1Char1"/>
    <w:qFormat/>
    <w:pPr>
      <w:ind w:left="568" w:hanging="284"/>
      <w:contextualSpacing w:val="0"/>
      <w:jc w:val="left"/>
    </w:pPr>
    <w:rPr>
      <w:rFonts w:ascii="Times New Roman" w:hAnsi="Times New Roman"/>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ind w:left="851" w:hanging="284"/>
      <w:contextualSpacing w:val="0"/>
      <w:jc w:val="left"/>
    </w:pPr>
    <w:rPr>
      <w:rFonts w:ascii="Times New Roman" w:hAnsi="Times New Roma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ind w:left="1135" w:hanging="284"/>
      <w:contextualSpacing w:val="0"/>
      <w:jc w:val="left"/>
    </w:pPr>
    <w:rPr>
      <w:rFonts w:ascii="Times New Roman" w:hAnsi="Times New Roman"/>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spacing w:after="0"/>
      <w:jc w:val="left"/>
    </w:pPr>
    <w:rPr>
      <w:sz w:val="18"/>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spacing w:before="60"/>
      <w:jc w:val="center"/>
    </w:pPr>
    <w:rPr>
      <w:b/>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eastAsia="en-US"/>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160" w:line="256" w:lineRule="auto"/>
      <w:jc w:val="left"/>
    </w:pPr>
    <w:rPr>
      <w:rFonts w:eastAsia="MS Mincho" w:cs="Arial"/>
      <w:b/>
      <w:sz w:val="22"/>
      <w:szCs w:val="24"/>
      <w:lang w:val="en-US" w:eastAsia="en-US"/>
    </w:rPr>
  </w:style>
  <w:style w:type="paragraph" w:customStyle="1" w:styleId="EmailDiscussion2">
    <w:name w:val="EmailDiscussion2"/>
    <w:basedOn w:val="Doc-text2"/>
    <w:qFormat/>
  </w:style>
  <w:style w:type="character" w:customStyle="1" w:styleId="CommentTextChar">
    <w:name w:val="Comment Text Char"/>
    <w:basedOn w:val="DefaultParagraphFont"/>
    <w:link w:val="CommentText"/>
    <w:uiPriority w:val="99"/>
    <w:semiHidden/>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paragraph" w:customStyle="1" w:styleId="Revision1">
    <w:name w:val="Revision1"/>
    <w:hidden/>
    <w:uiPriority w:val="99"/>
    <w:semiHidden/>
    <w:qFormat/>
    <w:pPr>
      <w:spacing w:after="160" w:line="259" w:lineRule="auto"/>
    </w:pPr>
    <w:rPr>
      <w:rFonts w:ascii="Arial" w:eastAsia="Times New Roman" w:hAnsi="Arial"/>
      <w:lang w:val="en-GB" w:eastAsia="zh-CN"/>
    </w:rPr>
  </w:style>
  <w:style w:type="character" w:customStyle="1" w:styleId="apple-converted-space">
    <w:name w:val="apple-converted-space"/>
    <w:qFormat/>
  </w:style>
  <w:style w:type="character" w:customStyle="1" w:styleId="BodyTextChar">
    <w:name w:val="Body Text Char"/>
    <w:basedOn w:val="DefaultParagraphFont"/>
    <w:link w:val="BodyText"/>
    <w:qFormat/>
    <w:rPr>
      <w:rFonts w:ascii="Arial" w:hAnsi="Arial"/>
    </w:rPr>
  </w:style>
  <w:style w:type="paragraph" w:customStyle="1" w:styleId="pf0">
    <w:name w:val="pf0"/>
    <w:basedOn w:val="Normal"/>
    <w:qFormat/>
    <w:pPr>
      <w:overflowPunct/>
      <w:autoSpaceDE/>
      <w:autoSpaceDN/>
      <w:adjustRightInd/>
      <w:spacing w:before="100" w:beforeAutospacing="1" w:after="100" w:afterAutospacing="1"/>
      <w:jc w:val="left"/>
    </w:pPr>
    <w:rPr>
      <w:rFonts w:ascii="Times New Roman" w:hAnsi="Times New Roman"/>
      <w:sz w:val="24"/>
      <w:szCs w:val="24"/>
      <w:lang w:val="en-US"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paragraph" w:customStyle="1" w:styleId="EditorsNote">
    <w:name w:val="Editor's Note"/>
    <w:basedOn w:val="Heading4"/>
    <w:link w:val="EditorsNoteChar"/>
    <w:qFormat/>
    <w:pPr>
      <w:keepNext w:val="0"/>
      <w:numPr>
        <w:ilvl w:val="0"/>
        <w:numId w:val="0"/>
      </w:numPr>
      <w:spacing w:before="0"/>
      <w:ind w:left="1135" w:hanging="851"/>
      <w:outlineLvl w:val="9"/>
    </w:pPr>
    <w:rPr>
      <w:rFonts w:ascii="Times New Roman" w:hAnsi="Times New Roman" w:cs="Times New Roman"/>
      <w:color w:val="FF0000"/>
      <w:sz w:val="20"/>
      <w:szCs w:val="2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character" w:customStyle="1" w:styleId="NOChar">
    <w:name w:val="NO Char"/>
    <w:link w:val="NO"/>
    <w:qFormat/>
    <w:locked/>
    <w:rPr>
      <w:lang w:val="en-GB"/>
    </w:rPr>
  </w:style>
  <w:style w:type="paragraph" w:customStyle="1" w:styleId="NO">
    <w:name w:val="NO"/>
    <w:basedOn w:val="Normal"/>
    <w:link w:val="NOChar"/>
    <w:qFormat/>
    <w:pPr>
      <w:keepNext/>
      <w:overflowPunct/>
      <w:autoSpaceDE/>
      <w:autoSpaceDN/>
      <w:adjustRightInd/>
      <w:spacing w:after="0" w:line="257" w:lineRule="auto"/>
      <w:ind w:left="851" w:hanging="851"/>
      <w:jc w:val="center"/>
    </w:pPr>
    <w:rPr>
      <w:rFonts w:asciiTheme="minorHAnsi" w:eastAsiaTheme="minorEastAsia" w:hAnsiTheme="minorHAnsi" w:cstheme="minorBidi"/>
      <w:sz w:val="22"/>
      <w:szCs w:val="22"/>
      <w:lang w:eastAsia="en-US"/>
    </w:rPr>
  </w:style>
  <w:style w:type="character" w:customStyle="1" w:styleId="cf11">
    <w:name w:val="cf11"/>
    <w:basedOn w:val="DefaultParagraphFont"/>
    <w:qFormat/>
    <w:rPr>
      <w:rFonts w:ascii="Segoe UI" w:hAnsi="Segoe UI" w:cs="Segoe UI" w:hint="default"/>
      <w:i/>
      <w:iCs/>
      <w:sz w:val="18"/>
      <w:szCs w:val="18"/>
    </w:rPr>
  </w:style>
  <w:style w:type="character" w:customStyle="1" w:styleId="NoSpacingChar">
    <w:name w:val="No Spacing Char"/>
    <w:basedOn w:val="DefaultParagraphFont"/>
    <w:link w:val="NoSpacing"/>
    <w:uiPriority w:val="1"/>
    <w:qFormat/>
    <w:rPr>
      <w:rFonts w:ascii="Arial" w:eastAsia="Times New Roman" w:hAnsi="Arial" w:cs="Times New Roman"/>
      <w:sz w:val="20"/>
      <w:szCs w:val="20"/>
      <w:lang w:val="en-GB" w:eastAsia="zh-CN"/>
    </w:rPr>
  </w:style>
  <w:style w:type="paragraph" w:customStyle="1" w:styleId="Comments">
    <w:name w:val="Comments"/>
    <w:basedOn w:val="Normal"/>
    <w:link w:val="CommentsChar"/>
    <w:qFormat/>
    <w:pPr>
      <w:overflowPunct/>
      <w:autoSpaceDE/>
      <w:autoSpaceDN/>
      <w:adjustRightInd/>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4"/>
      </w:numPr>
      <w:tabs>
        <w:tab w:val="left" w:pos="1701"/>
      </w:tabs>
    </w:pPr>
    <w:rPr>
      <w:rFonts w:asciiTheme="minorHAnsi" w:hAnsiTheme="minorHAnsi"/>
      <w:b/>
      <w:bCs/>
      <w:sz w:val="22"/>
    </w:rPr>
  </w:style>
  <w:style w:type="paragraph" w:customStyle="1" w:styleId="B4">
    <w:name w:val="B4"/>
    <w:basedOn w:val="List4"/>
    <w:link w:val="B4Char"/>
    <w:qFormat/>
    <w:pPr>
      <w:ind w:leftChars="0" w:left="1418" w:firstLineChars="0" w:hanging="284"/>
      <w:contextualSpacing w:val="0"/>
      <w:jc w:val="left"/>
    </w:pPr>
    <w:rPr>
      <w:rFonts w:eastAsia="SimSun"/>
      <w:lang w:eastAsia="en-US"/>
    </w:rPr>
  </w:style>
  <w:style w:type="character" w:customStyle="1" w:styleId="B4Char">
    <w:name w:val="B4 Char"/>
    <w:link w:val="B4"/>
    <w:qFormat/>
    <w:rPr>
      <w:rFonts w:ascii="Arial" w:eastAsia="SimSun" w:hAnsi="Arial" w:cs="Times New Roman"/>
      <w:sz w:val="20"/>
      <w:szCs w:val="20"/>
      <w:lang w:val="en-GB"/>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RCoverPage">
    <w:name w:val="CR Cover Page"/>
    <w:link w:val="CRCoverPageChar"/>
    <w:qFormat/>
    <w:pPr>
      <w:spacing w:after="120" w:line="259" w:lineRule="auto"/>
    </w:pPr>
    <w:rPr>
      <w:rFonts w:ascii="Arial" w:hAnsi="Arial"/>
      <w:sz w:val="21"/>
      <w:szCs w:val="22"/>
      <w:lang w:val="en-GB" w:eastAsia="en-US"/>
    </w:rPr>
  </w:style>
  <w:style w:type="character" w:customStyle="1" w:styleId="CRCoverPageChar">
    <w:name w:val="CR Cover Page Char"/>
    <w:link w:val="CRCoverPage"/>
    <w:qFormat/>
    <w:rPr>
      <w:rFonts w:ascii="Arial" w:eastAsia="SimSun" w:hAnsi="Arial" w:cs="Times New Roman"/>
      <w:sz w:val="21"/>
      <w:szCs w:val="22"/>
      <w:lang w:val="en-GB" w:eastAsia="en-US"/>
    </w:rPr>
  </w:style>
  <w:style w:type="character" w:customStyle="1" w:styleId="Heading1Char1">
    <w:name w:val="Heading 1 Char1"/>
    <w:qFormat/>
    <w:rPr>
      <w:rFonts w:ascii="Tahoma" w:eastAsia="Tahoma" w:hAnsi="Tahoma"/>
      <w:sz w:val="36"/>
      <w:lang w:val="en-GB" w:eastAsia="en-US"/>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character" w:customStyle="1" w:styleId="Heading2Char1">
    <w:name w:val="Heading 2 Char1"/>
    <w:qFormat/>
    <w:rPr>
      <w:rFonts w:ascii="Tahoma" w:eastAsia="–¾’©" w:hAnsi="Tahoma"/>
      <w:sz w:val="32"/>
      <w:szCs w:val="24"/>
      <w:lang w:val="en-GB"/>
    </w:rPr>
  </w:style>
  <w:style w:type="paragraph" w:customStyle="1" w:styleId="H6">
    <w:name w:val="H6"/>
    <w:basedOn w:val="Heading5"/>
    <w:next w:val="Normal"/>
    <w:semiHidden/>
    <w:qFormat/>
    <w:pPr>
      <w:keepNext w:val="0"/>
      <w:keepLines w:val="0"/>
      <w:numPr>
        <w:ilvl w:val="0"/>
        <w:numId w:val="0"/>
      </w:numPr>
      <w:tabs>
        <w:tab w:val="clear" w:pos="432"/>
      </w:tabs>
      <w:overflowPunct/>
      <w:autoSpaceDE/>
      <w:autoSpaceDN/>
      <w:adjustRightInd/>
      <w:spacing w:beforeAutospacing="1" w:afterLines="100" w:after="0"/>
      <w:ind w:left="1985" w:hanging="1985"/>
      <w:textAlignment w:val="auto"/>
      <w:outlineLvl w:val="9"/>
    </w:pPr>
    <w:rPr>
      <w:rFonts w:ascii="Tahoma" w:eastAsia="Tahoma" w:hAnsi="Tahoma" w:cs="@Osaka"/>
      <w:sz w:val="20"/>
      <w:szCs w:val="20"/>
      <w:lang w:eastAsia="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paragraph" w:customStyle="1" w:styleId="EQ">
    <w:name w:val="EQ"/>
    <w:basedOn w:val="Normal"/>
    <w:next w:val="Normal"/>
    <w:qFormat/>
    <w:pPr>
      <w:keepLines/>
      <w:tabs>
        <w:tab w:val="center" w:pos="4536"/>
        <w:tab w:val="right" w:pos="9072"/>
      </w:tabs>
      <w:jc w:val="left"/>
    </w:pPr>
    <w:rPr>
      <w:rFonts w:ascii="@Osaka" w:eastAsia="@Osaka" w:hAnsi="@Osaka" w:cs="@Osaka"/>
      <w:lang w:eastAsia="en-US"/>
    </w:rPr>
  </w:style>
  <w:style w:type="character" w:customStyle="1" w:styleId="ZGSM">
    <w:name w:val="ZGSM"/>
    <w:semiHidden/>
    <w:qFormat/>
  </w:style>
  <w:style w:type="paragraph" w:customStyle="1" w:styleId="ZD">
    <w:name w:val="ZD"/>
    <w:semiHidden/>
    <w:qFormat/>
    <w:pPr>
      <w:framePr w:wrap="notBeside" w:vAnchor="page" w:hAnchor="margin" w:y="15764"/>
      <w:widowControl w:val="0"/>
      <w:overflowPunct w:val="0"/>
      <w:autoSpaceDE w:val="0"/>
      <w:autoSpaceDN w:val="0"/>
      <w:adjustRightInd w:val="0"/>
      <w:spacing w:after="160" w:line="259" w:lineRule="auto"/>
      <w:textAlignment w:val="baseline"/>
    </w:pPr>
    <w:rPr>
      <w:rFonts w:ascii="Tahoma" w:eastAsia="@Osaka" w:hAnsi="Tahoma" w:cs="@Osaka"/>
      <w:sz w:val="32"/>
      <w:lang w:val="en-GB" w:eastAsia="en-US"/>
    </w:rPr>
  </w:style>
  <w:style w:type="paragraph" w:customStyle="1" w:styleId="TT">
    <w:name w:val="TT"/>
    <w:basedOn w:val="Heading1"/>
    <w:next w:val="Normal"/>
    <w:semiHidden/>
    <w:qFormat/>
    <w:pPr>
      <w:numPr>
        <w:numId w:val="0"/>
      </w:numPr>
      <w:tabs>
        <w:tab w:val="clear" w:pos="432"/>
      </w:tabs>
      <w:outlineLvl w:val="9"/>
    </w:pPr>
    <w:rPr>
      <w:rFonts w:ascii="Tahoma" w:eastAsia="Tahoma" w:hAnsi="Tahoma" w:cs="@Osaka"/>
      <w:szCs w:val="20"/>
      <w:lang w:eastAsia="en-US"/>
    </w:rPr>
  </w:style>
  <w:style w:type="character" w:customStyle="1" w:styleId="FootnoteTextChar">
    <w:name w:val="Footnote Text Char"/>
    <w:basedOn w:val="DefaultParagraphFont"/>
    <w:link w:val="FootnoteText"/>
    <w:semiHidden/>
    <w:qFormat/>
    <w:rPr>
      <w:rFonts w:ascii="@Osaka" w:eastAsia="@Osaka" w:hAnsi="@Osaka" w:cs="@Osaka"/>
      <w:sz w:val="16"/>
      <w:lang w:val="en-GB" w:eastAsia="en-US"/>
    </w:rPr>
  </w:style>
  <w:style w:type="paragraph" w:customStyle="1" w:styleId="contribution">
    <w:name w:val="contribution"/>
    <w:basedOn w:val="Heading1"/>
    <w:semiHidden/>
    <w:qFormat/>
    <w:pPr>
      <w:numPr>
        <w:numId w:val="0"/>
      </w:numPr>
      <w:tabs>
        <w:tab w:val="clear" w:pos="432"/>
        <w:tab w:val="left" w:pos="45"/>
      </w:tabs>
      <w:ind w:left="405" w:hanging="405"/>
    </w:pPr>
    <w:rPr>
      <w:rFonts w:ascii="Tahoma" w:eastAsia="Tahoma" w:hAnsi="Tahoma" w:cs="@Osaka"/>
      <w:szCs w:val="20"/>
      <w:lang w:eastAsia="en-US"/>
    </w:rPr>
  </w:style>
  <w:style w:type="paragraph" w:customStyle="1" w:styleId="TAR">
    <w:name w:val="TAR"/>
    <w:basedOn w:val="TAL"/>
    <w:semiHidden/>
    <w:qFormat/>
    <w:pPr>
      <w:jc w:val="right"/>
    </w:pPr>
    <w:rPr>
      <w:rFonts w:ascii="Tahoma" w:eastAsia="Arial" w:hAnsi="Tahoma" w:cs="@Osaka"/>
      <w:lang w:eastAsia="en-US"/>
    </w:rPr>
  </w:style>
  <w:style w:type="character" w:customStyle="1" w:styleId="TALChar">
    <w:name w:val="TAL Char"/>
    <w:qFormat/>
    <w:rPr>
      <w:rFonts w:ascii="Tahoma" w:hAnsi="Tahoma"/>
      <w:sz w:val="18"/>
      <w:lang w:val="en-GB" w:eastAsia="en-US" w:bidi="ar-SA"/>
    </w:rPr>
  </w:style>
  <w:style w:type="character" w:customStyle="1" w:styleId="TACChar">
    <w:name w:val="TAC Char"/>
    <w:link w:val="TAC"/>
    <w:qFormat/>
    <w:rPr>
      <w:rFonts w:ascii="Arial" w:eastAsia="Times New Roman" w:hAnsi="Arial" w:cs="Times New Roman"/>
      <w:sz w:val="18"/>
      <w:lang w:val="en-GB" w:eastAsia="ja-JP"/>
    </w:rPr>
  </w:style>
  <w:style w:type="paragraph" w:customStyle="1" w:styleId="LD">
    <w:name w:val="LD"/>
    <w:semiHidden/>
    <w:qFormat/>
    <w:pPr>
      <w:keepNext/>
      <w:keepLines/>
      <w:overflowPunct w:val="0"/>
      <w:autoSpaceDE w:val="0"/>
      <w:autoSpaceDN w:val="0"/>
      <w:adjustRightInd w:val="0"/>
      <w:spacing w:after="160" w:line="180" w:lineRule="exact"/>
      <w:textAlignment w:val="baseline"/>
    </w:pPr>
    <w:rPr>
      <w:rFonts w:ascii="SimSun" w:eastAsia="@Osaka" w:hAnsi="SimSun" w:cs="@Osaka"/>
      <w:lang w:val="en-GB" w:eastAsia="en-US"/>
    </w:rPr>
  </w:style>
  <w:style w:type="paragraph" w:customStyle="1" w:styleId="NW">
    <w:name w:val="NW"/>
    <w:basedOn w:val="NO"/>
    <w:semiHidden/>
    <w:qFormat/>
    <w:pPr>
      <w:keepNext w:val="0"/>
      <w:keepLines/>
      <w:overflowPunct w:val="0"/>
      <w:autoSpaceDE w:val="0"/>
      <w:autoSpaceDN w:val="0"/>
      <w:adjustRightInd w:val="0"/>
      <w:spacing w:line="240" w:lineRule="auto"/>
      <w:ind w:left="1135"/>
      <w:jc w:val="left"/>
      <w:textAlignment w:val="baseline"/>
    </w:pPr>
    <w:rPr>
      <w:rFonts w:ascii="@Osaka" w:eastAsia="Arial" w:hAnsi="@Osaka" w:cs="@Osaka"/>
      <w:sz w:val="20"/>
      <w:szCs w:val="20"/>
    </w:rPr>
  </w:style>
  <w:style w:type="paragraph" w:customStyle="1" w:styleId="ZA">
    <w:name w:val="ZA"/>
    <w:semiHidden/>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Tahoma" w:eastAsia="@Osaka" w:hAnsi="Tahoma" w:cs="@Osaka"/>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Tahoma" w:eastAsia="@Osaka" w:hAnsi="Tahoma" w:cs="@Osaka"/>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Tahoma" w:eastAsia="@Osaka" w:hAnsi="Tahoma" w:cs="@Osaka"/>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Tahoma" w:eastAsia="@Osaka" w:hAnsi="Tahoma" w:cs="@Osaka"/>
      <w:lang w:val="en-GB" w:eastAsia="en-US"/>
    </w:rPr>
  </w:style>
  <w:style w:type="paragraph" w:customStyle="1" w:styleId="TAN">
    <w:name w:val="TAN"/>
    <w:basedOn w:val="TAL"/>
    <w:link w:val="TANChar"/>
    <w:qFormat/>
    <w:pPr>
      <w:ind w:left="851" w:hanging="851"/>
    </w:pPr>
    <w:rPr>
      <w:rFonts w:ascii="Tahoma" w:eastAsia="Arial" w:hAnsi="Tahoma" w:cs="@Osaka"/>
      <w:lang w:eastAsia="en-US"/>
    </w:rPr>
  </w:style>
  <w:style w:type="paragraph" w:customStyle="1" w:styleId="ZH">
    <w:name w:val="ZH"/>
    <w:semiHidden/>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Tahoma" w:eastAsia="@Osaka" w:hAnsi="Tahoma" w:cs="@Osaka"/>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Tahoma" w:eastAsia="@Osaka" w:hAnsi="Tahoma" w:cs="@Osaka"/>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DocumentMapChar">
    <w:name w:val="Document Map Char"/>
    <w:basedOn w:val="DefaultParagraphFont"/>
    <w:link w:val="DocumentMap"/>
    <w:semiHidden/>
    <w:qFormat/>
    <w:rPr>
      <w:rFonts w:ascii="Malgun Gothic" w:eastAsia="@Osaka" w:hAnsi="Malgun Gothic" w:cs="@Osaka"/>
      <w:shd w:val="clear" w:color="auto" w:fill="000080"/>
      <w:lang w:val="en-GB" w:eastAsia="en-US"/>
    </w:rPr>
  </w:style>
  <w:style w:type="character" w:customStyle="1" w:styleId="PlainTextChar">
    <w:name w:val="Plain Text Char"/>
    <w:basedOn w:val="DefaultParagraphFont"/>
    <w:link w:val="PlainText"/>
    <w:semiHidden/>
    <w:qFormat/>
    <w:rPr>
      <w:rFonts w:ascii="SimSun" w:eastAsia="@Osaka" w:hAnsi="SimSun" w:cs="@Osaka"/>
      <w:lang w:val="nb-NO" w:eastAsia="en-US"/>
    </w:rPr>
  </w:style>
  <w:style w:type="character" w:customStyle="1" w:styleId="BodyTextIndentChar">
    <w:name w:val="Body Text Indent Char"/>
    <w:basedOn w:val="DefaultParagraphFont"/>
    <w:link w:val="BodyTextIndent"/>
    <w:semiHidden/>
    <w:qFormat/>
    <w:rPr>
      <w:rFonts w:ascii="@Osaka" w:eastAsia="@Osaka" w:hAnsi="@Osaka" w:cs="@Osaka"/>
      <w:snapToGrid w:val="0"/>
      <w:kern w:val="2"/>
      <w:sz w:val="21"/>
      <w:lang w:val="en-GB" w:eastAsia="en-US"/>
    </w:rPr>
  </w:style>
  <w:style w:type="character" w:customStyle="1" w:styleId="BodyText2Char">
    <w:name w:val="Body Text 2 Char"/>
    <w:basedOn w:val="DefaultParagraphFont"/>
    <w:link w:val="BodyText2"/>
    <w:semiHidden/>
    <w:qFormat/>
    <w:rPr>
      <w:rFonts w:ascii="@Osaka" w:eastAsia="@Osaka" w:hAnsi="@Osaka" w:cs="@Osaka"/>
      <w:i/>
      <w:lang w:val="en-GB" w:eastAsia="en-US"/>
    </w:rPr>
  </w:style>
  <w:style w:type="character" w:customStyle="1" w:styleId="BodyTextIndent3Char">
    <w:name w:val="Body Text Indent 3 Char"/>
    <w:basedOn w:val="DefaultParagraphFont"/>
    <w:link w:val="BodyTextIndent3"/>
    <w:semiHidden/>
    <w:qFormat/>
    <w:rPr>
      <w:rFonts w:ascii="@Osaka" w:eastAsia="@Osaka" w:hAnsi="@Osaka" w:cs="@Osaka"/>
      <w:lang w:val="en-GB" w:eastAsia="en-US"/>
    </w:rPr>
  </w:style>
  <w:style w:type="character" w:customStyle="1" w:styleId="BodyText3Char">
    <w:name w:val="Body Text 3 Char"/>
    <w:basedOn w:val="DefaultParagraphFont"/>
    <w:link w:val="BodyText3"/>
    <w:semiHidden/>
    <w:qFormat/>
    <w:rPr>
      <w:rFonts w:ascii="@Osaka" w:eastAsia="Batang" w:hAnsi="@Osaka" w:cs="@Osaka"/>
      <w:color w:val="000000"/>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paragraph" w:customStyle="1" w:styleId="Guidance">
    <w:name w:val="Guidance"/>
    <w:basedOn w:val="Normal"/>
    <w:link w:val="GuidanceChar"/>
    <w:qFormat/>
    <w:pPr>
      <w:overflowPunct/>
      <w:autoSpaceDE/>
      <w:autoSpaceDN/>
      <w:adjustRightInd/>
      <w:jc w:val="left"/>
    </w:pPr>
    <w:rPr>
      <w:rFonts w:ascii="@Osaka" w:eastAsia="Arial" w:hAnsi="@Osaka" w:cs="@Osaka"/>
      <w:i/>
      <w:color w:val="0000FF"/>
      <w:lang w:eastAsia="en-US"/>
    </w:rPr>
  </w:style>
  <w:style w:type="character" w:customStyle="1" w:styleId="GuidanceChar">
    <w:name w:val="Guidance Char"/>
    <w:link w:val="Guidance"/>
    <w:qFormat/>
    <w:rPr>
      <w:rFonts w:ascii="@Osaka" w:eastAsia="Arial" w:hAnsi="@Osaka" w:cs="@Osaka"/>
      <w:i/>
      <w:color w:val="0000FF"/>
      <w:lang w:val="en-GB" w:eastAsia="en-US"/>
    </w:rPr>
  </w:style>
  <w:style w:type="paragraph" w:customStyle="1" w:styleId="MTDisplayEquation">
    <w:name w:val="MTDisplayEquation"/>
    <w:basedOn w:val="Normal"/>
    <w:semiHidden/>
    <w:qFormat/>
    <w:pPr>
      <w:tabs>
        <w:tab w:val="center" w:pos="4820"/>
        <w:tab w:val="right" w:pos="9640"/>
      </w:tabs>
      <w:overflowPunct/>
      <w:autoSpaceDE/>
      <w:autoSpaceDN/>
      <w:adjustRightInd/>
      <w:jc w:val="left"/>
    </w:pPr>
    <w:rPr>
      <w:rFonts w:ascii="@Osaka" w:eastAsia="@Osaka" w:hAnsi="@Osaka" w:cs="@Osaka"/>
      <w:lang w:eastAsia="en-US"/>
    </w:rPr>
  </w:style>
  <w:style w:type="paragraph" w:customStyle="1" w:styleId="Char">
    <w:name w:val="(文字) (文字) Char"/>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spacing w:before="80" w:after="0"/>
      <w:ind w:left="794" w:hanging="794"/>
    </w:pPr>
    <w:rPr>
      <w:rFonts w:ascii="@Osaka" w:eastAsia="@MS Mincho" w:hAnsi="@Osaka" w:cs="@Osaka"/>
      <w:sz w:val="24"/>
      <w:lang w:val="fr-FR" w:eastAsia="en-US"/>
    </w:rPr>
  </w:style>
  <w:style w:type="character" w:customStyle="1" w:styleId="enumlev1Char">
    <w:name w:val="enumlev1 Char"/>
    <w:link w:val="enumlev1"/>
    <w:semiHidden/>
    <w:qFormat/>
    <w:rPr>
      <w:rFonts w:ascii="@Osaka" w:eastAsia="@MS Mincho" w:hAnsi="@Osaka" w:cs="@Osaka"/>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Osaka" w:eastAsia="MS Mincho"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Osaka" w:eastAsia="MS Mincho"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Osaka" w:eastAsia="MS Mincho" w:hAnsi="@Osaka" w:cs="@Osaka"/>
      <w:kern w:val="2"/>
      <w:lang w:val="en-GB" w:eastAsia="zh-CN"/>
    </w:rPr>
  </w:style>
  <w:style w:type="paragraph" w:customStyle="1" w:styleId="Heading40">
    <w:name w:val="Heading4"/>
    <w:basedOn w:val="Heading3"/>
    <w:link w:val="Heading4Char0"/>
    <w:semiHidden/>
    <w:qFormat/>
    <w:pPr>
      <w:keepNext w:val="0"/>
      <w:keepLines w:val="0"/>
      <w:numPr>
        <w:ilvl w:val="0"/>
        <w:numId w:val="0"/>
      </w:numPr>
      <w:tabs>
        <w:tab w:val="clear" w:pos="432"/>
      </w:tabs>
      <w:overflowPunct/>
      <w:autoSpaceDE/>
      <w:autoSpaceDN/>
      <w:adjustRightInd/>
      <w:spacing w:beforeAutospacing="1" w:afterLines="100" w:after="0"/>
      <w:textAlignment w:val="auto"/>
    </w:pPr>
    <w:rPr>
      <w:rFonts w:ascii="Tahoma" w:eastAsia="Tahoma" w:hAnsi="Tahoma" w:cs="@Osaka"/>
      <w:szCs w:val="20"/>
      <w:lang w:eastAsia="en-US"/>
    </w:rPr>
  </w:style>
  <w:style w:type="character" w:customStyle="1" w:styleId="Heading4Char0">
    <w:name w:val="Heading4 Char"/>
    <w:link w:val="Heading40"/>
    <w:semiHidden/>
    <w:qFormat/>
    <w:rPr>
      <w:rFonts w:ascii="Tahoma" w:eastAsia="Tahoma" w:hAnsi="Tahoma" w:cs="@Osaka"/>
      <w:sz w:val="28"/>
      <w:lang w:val="en-GB" w:eastAsia="en-US"/>
    </w:rPr>
  </w:style>
  <w:style w:type="paragraph" w:customStyle="1" w:styleId="a1">
    <w:name w:val="样式 页眉"/>
    <w:basedOn w:val="Header"/>
    <w:link w:val="Char0"/>
    <w:qFormat/>
    <w:pPr>
      <w:widowControl w:val="0"/>
      <w:tabs>
        <w:tab w:val="clear" w:pos="4680"/>
        <w:tab w:val="clear" w:pos="9360"/>
      </w:tabs>
      <w:jc w:val="left"/>
    </w:pPr>
    <w:rPr>
      <w:rFonts w:ascii="Tahoma" w:eastAsia="Tahoma" w:hAnsi="Tahoma" w:cs="@Osaka"/>
      <w:bCs/>
      <w:sz w:val="22"/>
      <w:lang w:eastAsia="en-US"/>
    </w:rPr>
  </w:style>
  <w:style w:type="character" w:customStyle="1" w:styleId="Char0">
    <w:name w:val="样式 页眉 Char"/>
    <w:link w:val="a1"/>
    <w:qFormat/>
    <w:rPr>
      <w:rFonts w:ascii="Tahoma" w:eastAsia="Tahoma" w:hAnsi="Tahoma" w:cs="@Osaka"/>
      <w:bCs/>
      <w:sz w:val="22"/>
      <w:lang w:val="en-GB" w:eastAsia="en-US"/>
    </w:rPr>
  </w:style>
  <w:style w:type="paragraph" w:customStyle="1" w:styleId="a">
    <w:name w:val="表格题注"/>
    <w:next w:val="Normal"/>
    <w:qFormat/>
    <w:pPr>
      <w:numPr>
        <w:numId w:val="5"/>
      </w:numPr>
      <w:spacing w:beforeLines="50" w:afterLines="50" w:after="160" w:line="259" w:lineRule="auto"/>
      <w:jc w:val="center"/>
    </w:pPr>
    <w:rPr>
      <w:rFonts w:ascii="@Osaka" w:eastAsia="@Osaka" w:hAnsi="@Osaka" w:cs="@Osaka"/>
      <w:b/>
      <w:lang w:val="en-GB" w:eastAsia="zh-CN"/>
    </w:rPr>
  </w:style>
  <w:style w:type="paragraph" w:customStyle="1" w:styleId="a0">
    <w:name w:val="插图题注"/>
    <w:next w:val="Normal"/>
    <w:qFormat/>
    <w:pPr>
      <w:numPr>
        <w:numId w:val="6"/>
      </w:numPr>
      <w:spacing w:after="160" w:line="259" w:lineRule="auto"/>
      <w:jc w:val="center"/>
    </w:pPr>
    <w:rPr>
      <w:rFonts w:ascii="@Osaka" w:eastAsia="@Osaka" w:hAnsi="@Osaka" w:cs="@Osaka"/>
      <w:b/>
      <w:lang w:val="en-GB" w:eastAsia="zh-CN"/>
    </w:rPr>
  </w:style>
  <w:style w:type="character" w:customStyle="1" w:styleId="textbodybold1">
    <w:name w:val="textbodybold1"/>
    <w:qFormat/>
    <w:rPr>
      <w:rFonts w:ascii="Tahoma" w:hAnsi="Tahoma" w:cs="Tahoma" w:hint="default"/>
      <w:b/>
      <w:bCs/>
      <w:color w:val="902630"/>
      <w:sz w:val="18"/>
      <w:szCs w:val="18"/>
    </w:rPr>
  </w:style>
  <w:style w:type="paragraph" w:customStyle="1" w:styleId="EX">
    <w:name w:val="EX"/>
    <w:basedOn w:val="Normal"/>
    <w:link w:val="EXChar"/>
    <w:qFormat/>
    <w:pPr>
      <w:keepLines/>
      <w:ind w:left="1702" w:hanging="1418"/>
      <w:jc w:val="left"/>
    </w:pPr>
    <w:rPr>
      <w:rFonts w:ascii="@Osaka" w:eastAsia="–¾’©" w:hAnsi="@Osaka" w:cs="@Osaka"/>
    </w:rPr>
  </w:style>
  <w:style w:type="paragraph" w:customStyle="1" w:styleId="CharChar1">
    <w:name w:val="Char Char1"/>
    <w:basedOn w:val="Normal"/>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character" w:customStyle="1" w:styleId="msoins0">
    <w:name w:val="msoins"/>
    <w:basedOn w:val="DefaultParagraphFont"/>
    <w:qFormat/>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160" w:line="360" w:lineRule="atLeast"/>
      <w:ind w:left="720" w:hanging="360"/>
      <w:jc w:val="both"/>
      <w:textAlignment w:val="baseline"/>
    </w:pPr>
    <w:rPr>
      <w:rFonts w:ascii="Tahoma" w:eastAsia="–¾’©" w:hAnsi="Tahoma" w:cs="Tahoma"/>
      <w:color w:val="0000FF"/>
      <w:kern w:val="2"/>
      <w:lang w:eastAsia="zh-CN"/>
    </w:rPr>
  </w:style>
  <w:style w:type="character" w:customStyle="1" w:styleId="B1Zchn">
    <w:name w:val="B1 Zchn"/>
    <w:qFormat/>
    <w:rPr>
      <w:rFonts w:ascii="Tahoma" w:eastAsia="–¾’©" w:hAnsi="Tahoma" w:cs="Tahoma"/>
      <w:color w:val="0000FF"/>
      <w:kern w:val="2"/>
      <w:lang w:val="en-GB" w:eastAsia="ko-KR" w:bidi="ar-SA"/>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character" w:customStyle="1" w:styleId="CRCoverPageZchn">
    <w:name w:val="CR Cover Page Zchn"/>
    <w:qFormat/>
    <w:rPr>
      <w:rFonts w:ascii="Tahoma" w:eastAsia="–¾’©" w:hAnsi="Tahoma"/>
      <w:lang w:eastAsia="en-US" w:bidi="ar-SA"/>
    </w:rPr>
  </w:style>
  <w:style w:type="paragraph" w:customStyle="1" w:styleId="Revision2">
    <w:name w:val="Revision2"/>
    <w:hidden/>
    <w:uiPriority w:val="99"/>
    <w:semiHidden/>
    <w:qFormat/>
    <w:pPr>
      <w:spacing w:after="160" w:line="259" w:lineRule="auto"/>
    </w:pPr>
    <w:rPr>
      <w:rFonts w:ascii="@Osaka" w:eastAsia="@Osaka" w:hAnsi="@Osaka" w:cs="@Osaka"/>
      <w:lang w:val="en-GB" w:eastAsia="en-US"/>
    </w:rPr>
  </w:style>
  <w:style w:type="character" w:customStyle="1" w:styleId="B2Car">
    <w:name w:val="B2 Car"/>
    <w:qFormat/>
    <w:rPr>
      <w:lang w:val="en-GB" w:eastAsia="en-US"/>
    </w:rPr>
  </w:style>
  <w:style w:type="character" w:customStyle="1" w:styleId="im-content1">
    <w:name w:val="im-content1"/>
    <w:qFormat/>
    <w:rPr>
      <w:color w:val="333333"/>
    </w:rPr>
  </w:style>
  <w:style w:type="character" w:customStyle="1" w:styleId="TANChar">
    <w:name w:val="TAN Char"/>
    <w:link w:val="TAN"/>
    <w:qFormat/>
    <w:rPr>
      <w:rFonts w:ascii="Tahoma" w:eastAsia="Arial" w:hAnsi="Tahoma" w:cs="@Osak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line="259" w:lineRule="auto"/>
      <w:ind w:left="510" w:hanging="510"/>
      <w:jc w:val="both"/>
    </w:pPr>
    <w:rPr>
      <w:rFonts w:ascii="Tahoma" w:eastAsia="–¾’©" w:hAnsi="Tahoma" w:cs="Tahoma"/>
      <w:color w:val="0000FF"/>
      <w:kern w:val="2"/>
      <w:lang w:eastAsia="zh-CN"/>
    </w:rPr>
  </w:style>
  <w:style w:type="character" w:customStyle="1" w:styleId="TFZchn">
    <w:name w:val="TF Zchn"/>
    <w:qFormat/>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Normal"/>
    <w:qFormat/>
    <w:pPr>
      <w:numPr>
        <w:numId w:val="8"/>
      </w:numPr>
      <w:overflowPunct/>
      <w:autoSpaceDE/>
      <w:autoSpaceDN/>
      <w:adjustRightInd/>
      <w:jc w:val="left"/>
    </w:pPr>
    <w:rPr>
      <w:rFonts w:ascii="@Osaka" w:eastAsia="@Osaka" w:hAnsi="@Osaka" w:cs="@Osaka"/>
      <w:lang w:eastAsia="en-US"/>
    </w:rPr>
  </w:style>
  <w:style w:type="paragraph" w:customStyle="1" w:styleId="EW">
    <w:name w:val="EW"/>
    <w:basedOn w:val="EX"/>
    <w:qFormat/>
    <w:pPr>
      <w:overflowPunct/>
      <w:autoSpaceDE/>
      <w:autoSpaceDN/>
      <w:adjustRightInd/>
      <w:spacing w:after="0"/>
    </w:pPr>
    <w:rPr>
      <w:lang w:eastAsia="en-US"/>
    </w:rPr>
  </w:style>
  <w:style w:type="paragraph" w:customStyle="1" w:styleId="FirstChange">
    <w:name w:val="First Change"/>
    <w:basedOn w:val="Normal"/>
    <w:qFormat/>
    <w:pPr>
      <w:overflowPunct/>
      <w:autoSpaceDE/>
      <w:autoSpaceDN/>
      <w:adjustRightInd/>
      <w:jc w:val="center"/>
    </w:pPr>
    <w:rPr>
      <w:rFonts w:ascii="@Osaka" w:eastAsia="–¾’©" w:hAnsi="@Osaka" w:cs="@Osaka"/>
      <w:color w:val="FF0000"/>
      <w:lang w:eastAsia="en-US"/>
    </w:rPr>
  </w:style>
  <w:style w:type="character" w:customStyle="1" w:styleId="NOZchn">
    <w:name w:val="NO Zchn"/>
    <w:qFormat/>
    <w:locked/>
    <w:rPr>
      <w:rFonts w:ascii="@Osaka" w:hAnsi="@Osaka"/>
      <w:lang w:val="en-GB" w:eastAsia="en-US"/>
    </w:rPr>
  </w:style>
  <w:style w:type="character" w:customStyle="1" w:styleId="EXChar">
    <w:name w:val="EX Char"/>
    <w:link w:val="EX"/>
    <w:qFormat/>
    <w:locked/>
    <w:rPr>
      <w:rFonts w:ascii="@Osaka" w:eastAsia="–¾’©" w:hAnsi="@Osaka" w:cs="@Osaka"/>
      <w:lang w:val="en-GB" w:eastAsia="ja-JP"/>
    </w:rPr>
  </w:style>
  <w:style w:type="character" w:customStyle="1" w:styleId="a2">
    <w:name w:val="页眉 字符"/>
    <w:qFormat/>
    <w:rPr>
      <w:rFonts w:ascii="Arial" w:hAnsi="Arial"/>
      <w:b/>
      <w:sz w:val="18"/>
      <w:lang w:val="en-GB" w:eastAsia="en-US"/>
    </w:rPr>
  </w:style>
  <w:style w:type="table" w:customStyle="1" w:styleId="1">
    <w:name w:val="网格型1"/>
    <w:basedOn w:val="TableNormal"/>
    <w:qFormat/>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Arial" w:eastAsia="Times New Roman" w:hAnsi="Arial"/>
      <w:lang w:val="en-GB" w:eastAsia="zh-CN"/>
    </w:rPr>
  </w:style>
  <w:style w:type="paragraph" w:customStyle="1" w:styleId="Proposal">
    <w:name w:val="Proposal"/>
    <w:basedOn w:val="BodyText"/>
    <w:link w:val="ProposalChar"/>
    <w:qFormat/>
    <w:pPr>
      <w:numPr>
        <w:numId w:val="9"/>
      </w:numPr>
      <w:tabs>
        <w:tab w:val="left" w:pos="360"/>
        <w:tab w:val="left" w:pos="1701"/>
      </w:tabs>
      <w:overflowPunct w:val="0"/>
      <w:autoSpaceDE w:val="0"/>
      <w:autoSpaceDN w:val="0"/>
      <w:adjustRightInd w:val="0"/>
      <w:spacing w:after="120" w:line="240" w:lineRule="auto"/>
      <w:ind w:left="1701" w:hanging="1701"/>
      <w:jc w:val="both"/>
    </w:pPr>
    <w:rPr>
      <w:rFonts w:eastAsia="Times New Roman" w:cs="Times New Roman"/>
      <w:b/>
      <w:bCs/>
      <w:sz w:val="20"/>
      <w:szCs w:val="20"/>
      <w:lang w:val="en-GB" w:eastAsia="zh-CN"/>
    </w:rPr>
  </w:style>
  <w:style w:type="character" w:customStyle="1" w:styleId="ProposalChar">
    <w:name w:val="Proposal Char"/>
    <w:link w:val="Proposal"/>
    <w:qFormat/>
    <w:locked/>
    <w:rPr>
      <w:rFonts w:ascii="Arial" w:eastAsia="Times New Roman" w:hAnsi="Arial" w:cs="Times New Roman"/>
      <w:b/>
      <w:bCs/>
      <w:lang w:val="en-GB"/>
    </w:rPr>
  </w:style>
  <w:style w:type="character" w:styleId="UnresolvedMention">
    <w:name w:val="Unresolved Mention"/>
    <w:basedOn w:val="DefaultParagraphFont"/>
    <w:uiPriority w:val="99"/>
    <w:semiHidden/>
    <w:unhideWhenUsed/>
    <w:rsid w:val="005D5B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567684">
      <w:bodyDiv w:val="1"/>
      <w:marLeft w:val="0"/>
      <w:marRight w:val="0"/>
      <w:marTop w:val="0"/>
      <w:marBottom w:val="0"/>
      <w:divBdr>
        <w:top w:val="none" w:sz="0" w:space="0" w:color="auto"/>
        <w:left w:val="none" w:sz="0" w:space="0" w:color="auto"/>
        <w:bottom w:val="none" w:sz="0" w:space="0" w:color="auto"/>
        <w:right w:val="none" w:sz="0" w:space="0" w:color="auto"/>
      </w:divBdr>
    </w:div>
    <w:div w:id="1460227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Extracts\R2-2303734%20-%20Handover%20enhancements.docx" TargetMode="External"/><Relationship Id="rId18" Type="http://schemas.openxmlformats.org/officeDocument/2006/relationships/hyperlink" Target="file:///C:\Data\3GPP\Extracts\R2-2303038%20RACH-less%20HO.doc" TargetMode="External"/><Relationship Id="rId26" Type="http://schemas.openxmlformats.org/officeDocument/2006/relationships/hyperlink" Target="file:///C:\Data\3GPP\Extracts\R2-2303441%20Discussion%20on%20handover%20enhancements%20for%20NTN-NTN%20mobility.doc" TargetMode="External"/><Relationship Id="rId3" Type="http://schemas.openxmlformats.org/officeDocument/2006/relationships/customXml" Target="../customXml/item3.xml"/><Relationship Id="rId21" Type="http://schemas.openxmlformats.org/officeDocument/2006/relationships/hyperlink" Target="file:///C:\Data\3GPP\Extracts\R2-2303142%20Consideration%20on%20RACH-less%20HO%20in%20NTN.docx"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xun.tang@intel.com" TargetMode="External"/><Relationship Id="rId17" Type="http://schemas.openxmlformats.org/officeDocument/2006/relationships/hyperlink" Target="file:///C:\Data\3GPP\Extracts\R2-2302698%20Discussion-on-NTN-RACH-less-handover.docx" TargetMode="External"/><Relationship Id="rId25" Type="http://schemas.openxmlformats.org/officeDocument/2006/relationships/hyperlink" Target="file:///C:\Data\3GPP\Extracts\R2-2303418_NTN%20specific%20handover%20enhancement_v0.doc"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Data\3GPP\Extracts\R2-2302564.docx" TargetMode="External"/><Relationship Id="rId20" Type="http://schemas.openxmlformats.org/officeDocument/2006/relationships/hyperlink" Target="file:///C:\Data\3GPP\Extracts\R2-2303141%20Consideration%20on%20HO%20enhancements%20in%20NTN.docx" TargetMode="External"/><Relationship Id="rId29" Type="http://schemas.openxmlformats.org/officeDocument/2006/relationships/hyperlink" Target="file:///C:\Data\3GPP\Extracts\R2-2303977%20%5bNTN%5d%20Discussion%20on%20handover%20enhancement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303768.docx" TargetMode="External"/><Relationship Id="rId24" Type="http://schemas.openxmlformats.org/officeDocument/2006/relationships/hyperlink" Target="file:///C:\Data\3GPP\Extracts\R2-2303332%20Support%20RACH-less%20HO%20and%20CHO.docx"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Data\3GPP\Extracts\R2-2302545%20NTN%20connected%20mode%20mobility.doc" TargetMode="External"/><Relationship Id="rId23" Type="http://schemas.openxmlformats.org/officeDocument/2006/relationships/hyperlink" Target="file:///C:\Data\3GPP\Extracts\R2-2303256%20Considerations%20on%20supporting%20RACH-less%20HO%20in%20NTN.docx" TargetMode="External"/><Relationship Id="rId28" Type="http://schemas.openxmlformats.org/officeDocument/2006/relationships/hyperlink" Target="file:///C:\Data\3GPP\Extracts\R2-2303932%20Discussion%20on%20RACH-less%20handover%20for%20NTN.docx" TargetMode="External"/><Relationship Id="rId10" Type="http://schemas.openxmlformats.org/officeDocument/2006/relationships/endnotes" Target="endnotes.xml"/><Relationship Id="rId19" Type="http://schemas.openxmlformats.org/officeDocument/2006/relationships/hyperlink" Target="file:///C:\Data\3GPP\Extracts\R2-2303099%20Discussion%20on%20NTN%20handover%20enhancements.docx"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Extracts\R2-2303768.docx" TargetMode="External"/><Relationship Id="rId22" Type="http://schemas.openxmlformats.org/officeDocument/2006/relationships/hyperlink" Target="file:///C:\Data\3GPP\Extracts\R2-2303170%20Even%20Further%20Aspects%20on%20Connected-mode%20Mobility%20in%20Rel-18%20NTN.docx" TargetMode="External"/><Relationship Id="rId27" Type="http://schemas.openxmlformats.org/officeDocument/2006/relationships/hyperlink" Target="file:///C:\Data\3GPP\Extracts\R2-2303526%20Discussion%20on%20common%20(C)HO%20configuration,%20RACH-less%20HO%20and%20group%20HO%20for%20NTN.docx"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885D4-D83D-4C97-9CB1-2C007E56E73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Template>
  <TotalTime>256</TotalTime>
  <Pages>23</Pages>
  <Words>7671</Words>
  <Characters>43731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 (Shiyang Leng)</cp:lastModifiedBy>
  <cp:revision>54</cp:revision>
  <dcterms:created xsi:type="dcterms:W3CDTF">2023-04-24T08:37:00Z</dcterms:created>
  <dcterms:modified xsi:type="dcterms:W3CDTF">2023-04-24T19:47:00Z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WMc575224049ba4a638c51975831dcdd7b">
    <vt:lpwstr>CWM88RjgCL+/ZsV4nPH1BVRW8eGJSZPWMpFrSVAD2Fu0cuqOOGyEK9I8cesFkXHDZ0zjQq6uZ3bNE4s6/AivLwFnA==</vt:lpwstr>
  </property>
  <property fmtid="{D5CDD505-2E9C-101B-9397-08002B2CF9AE}" pid="4" name="KSOProductBuildVer">
    <vt:lpwstr>2052-11.8.2.11716</vt:lpwstr>
  </property>
  <property fmtid="{D5CDD505-2E9C-101B-9397-08002B2CF9AE}" pid="5" name="_2015_ms_pID_725343">
    <vt:lpwstr>(3)jroYBGYM2j2MSFRvVs83OYYuMDFBytElAokWlqIogJTOJ0HER4P494IIUyGl8s7tcx6ChsZA
dl627HZ8AyAKZ0OP6JLZG+kJalOOge6KpS8SoDzyje7X5q8L9x+KHglt1VR+4fLTx2BdP6Q3
lhnqAu9+gy3ZkUL7jWzqE5//SOxc/uHx3+oforDA46yxMV8hqgAoPuSjQhzApwauIsBIOsOC
dlXob15kcJ85MM1XYk</vt:lpwstr>
  </property>
  <property fmtid="{D5CDD505-2E9C-101B-9397-08002B2CF9AE}" pid="6" name="_2015_ms_pID_7253431">
    <vt:lpwstr>x8Qk+ENbyZJ1OCONcZZsMgkt+4z1aF5QdvPs5P4m+iIuEFKcBE4eWY
MB3deChr1X5I28Qbenoej/G2dxxFsrYrVwEYaCpQz4jqpEKopvSciLoV4n+YB8H6MXXOcNpa
BCesM7qYxfiE56CV1R+KFRnJCRDCOYkkPzWci1DSp3TxnpcmkJkH+lk1hYNUMmWkmjSQTpmO
3bNgJcQUCDmEDyqyQx+bhD9bHf17H1fc31Zs</vt:lpwstr>
  </property>
  <property fmtid="{D5CDD505-2E9C-101B-9397-08002B2CF9AE}" pid="7" name="MSIP_Label_83bcef13-7cac-433f-ba1d-47a323951816_Enabled">
    <vt:lpwstr>true</vt:lpwstr>
  </property>
  <property fmtid="{D5CDD505-2E9C-101B-9397-08002B2CF9AE}" pid="8" name="MSIP_Label_83bcef13-7cac-433f-ba1d-47a323951816_SetDate">
    <vt:lpwstr>2023-03-01T13:57:29Z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174cf758-4586-47d3-92dc-31dc0033ae10</vt:lpwstr>
  </property>
  <property fmtid="{D5CDD505-2E9C-101B-9397-08002B2CF9AE}" pid="13" name="MSIP_Label_83bcef13-7cac-433f-ba1d-47a323951816_ContentBits">
    <vt:lpwstr>0</vt:lpwstr>
  </property>
  <property fmtid="{D5CDD505-2E9C-101B-9397-08002B2CF9AE}" pid="14" name="ICV">
    <vt:lpwstr>1A70595A2B624747B29F94485FB1D8F9</vt:lpwstr>
  </property>
  <property fmtid="{D5CDD505-2E9C-101B-9397-08002B2CF9AE}" pid="15" name="_2015_ms_pID_7253432">
    <vt:lpwstr>0V/mN0sIL6rCvz6JK8IB160=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1682211314</vt:lpwstr>
  </property>
  <property fmtid="{D5CDD505-2E9C-101B-9397-08002B2CF9AE}" pid="20" name="ClassificationContentMarkingFooterShapeIds">
    <vt:lpwstr>1,2,3</vt:lpwstr>
  </property>
  <property fmtid="{D5CDD505-2E9C-101B-9397-08002B2CF9AE}" pid="21" name="ClassificationContentMarkingFooterFontProps">
    <vt:lpwstr>#000000,8,Arial</vt:lpwstr>
  </property>
  <property fmtid="{D5CDD505-2E9C-101B-9397-08002B2CF9AE}" pid="22" name="ClassificationContentMarkingFooterText">
    <vt:lpwstr>Internal</vt:lpwstr>
  </property>
</Properties>
</file>